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avril 2021
mercredi, 4ème Semaine du Temps Pascal
S. Pierre Chanel, prêtre et martyr. Mémoire facultative
S. Louis-Marie Grignion de Montfort, prêtre. Mémoire facultative</w:t>
      </w:r>
      <w:bookmarkEnd w:id="0"/>
    </w:p>
    <w:p>
      <w:pPr>
        <w:pStyle w:val="Heading2"/>
      </w:pPr>
      <w:bookmarkStart w:id="1" w:name="_Toc1"/>
      <w:r>
        <w:t>Lectures de la messe</w:t>
      </w:r>
      <w:bookmarkEnd w:id="1"/>
    </w:p>
    <w:p>
      <w:pPr>
        <w:pStyle w:val="Heading3"/>
      </w:pPr>
      <w:bookmarkStart w:id="2" w:name="_Toc2"/>
      <w:r>
        <w:t>Première lecture (Ac 12, 24 – 13, 5)</w:t>
      </w:r>
      <w:bookmarkEnd w:id="2"/>
    </w:p>
    <w:p>
      <w:pPr/>
      <w:r>
        <w:rPr/>
        <w:t xml:space="preserve">En ces jours-là, la parole de Dieu était féconde et se multipliait. Barnabé et Saul, une fois leur service accompli en faveur de Jérusalem, s’en retournèrent à Antioche, en prenant avec eux Jean surnommé Marc.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Eux donc, envoyés par le Saint- Esprit, descendirent à Séleucie et de là s’embarquèrent pour Chypre ; arrivés à Salamine, ils annonçaient la parole de Dieu dans les synagogues des Juifs. Ils avaient Jean- Marc comme auxiliaire. – Parole du Seigneur.
</w:t>
      </w:r>
    </w:p>
    <w:p>
      <w:pPr>
        <w:pStyle w:val="Heading3"/>
      </w:pPr>
      <w:bookmarkStart w:id="3" w:name="_Toc3"/>
      <w:r>
        <w:t>Psaume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12, 44-50)</w:t>
      </w:r>
      <w:bookmarkEnd w:id="4"/>
    </w:p>
    <w:p>
      <w:pPr/>
      <w:r>
        <w:rPr/>
        <w:t xml:space="preserve">En ce temps-là, Jésus s’écria : « Celui qui croit en moi, ce n’est pas en moi qu’il croit, mais en Celui qui m’a envoyé ; et celui qui me voit voit Celui qui m’a envoyé. Moi qui suis la lumière, je suis venu dans le monde pour que celui qui croit en moi ne demeure pas dans les ténèbres. Si quelqu’un entend mes paroles et n’y reste pas fidèle, moi, je ne le juge pas, car je ne suis pas venu juger le monde, mais le sauver. Celui qui me rejette et n’accueille pas mes paroles aura, pour le juger, la parole que j’ai prononcée : c’est elle qui le jugera au dernier jour. Car ce n’est pas de ma propre initiative que j’ai parlé : le Père lui-même, qui m’a envoyé, m’a donné son commandement sur ce que je dois dire et déclarer ; et je sais que son commandement est vie éternelle. Donc, ce que je déclare, je le déclare comme le Père me l’a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2025-10-21T08:33:02+02:00</dcterms:created>
  <dcterms:modified xsi:type="dcterms:W3CDTF">2025-10-21T08:33:02+02:00</dcterms:modified>
</cp:coreProperties>
</file>

<file path=docProps/custom.xml><?xml version="1.0" encoding="utf-8"?>
<Properties xmlns="http://schemas.openxmlformats.org/officeDocument/2006/custom-properties" xmlns:vt="http://schemas.openxmlformats.org/officeDocument/2006/docPropsVTypes"/>
</file>