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février 2021
mardi,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 20 – 2, 4a)</w:t>
      </w:r>
      <w:bookmarkEnd w:id="2"/>
    </w:p>
    <w:p>
      <w:pPr/>
      <w:r>
        <w:rPr/>
        <w:t xml:space="preserve">Quand il créa le ciel et la terre, Dieu dit encore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Et Dieu bénit le septième jour : il le sanctifia puisque, ce jour-là, il se reposa de toute l’œuvre de création qu’il avait faite. Telle fut l’origine du ciel et de la terre lorsqu’ils furent créés.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(Mc 7, 1-13)</w:t>
      </w:r>
      <w:bookmarkEnd w:id="4"/>
    </w:p>
    <w:p>
      <w:pPr/>
      <w:r>
        <w:rPr/>
        <w:t xml:space="preserve">En ce temps-là, les pharisiens et quelques scribes, venus de Jérusalem, se réunissent auprès de Jésus, et voient quelques-uns de ses disciples prendre leur repas avec des mains impures, c’est-à-dire non lavées. – Les pharisiens en effet, comme tous les Juifs, se lavent toujours soigneusement les mains avant de manger, par attachement à la tradition des anciens ; et au retour du marché, ils ne mangent pas avant de s’être aspergés d’eau, et ils sont attachés encore par tradition à beaucoup d’autres pratiques : lavage de coupes, de carafes et de plats. Alors les pharisiens et les scribes demandèrent à Jésus : « Pourquoi tes disciples ne suivent-ils pas la tradition des anciens ? Ils prennent leurs repas avec des mains impures. » Jésus leur répondit : « Isaïe a bien prophétisé à votre sujet, hypocrites, ainsi qu’il est écrit : Ce peuple m’honore des lèvres, mais son cœur est loin de moi. C’est en vain qu’ils me rendent un culte ; les doctrines qu’ils enseignent ne sont que des préceptes humains. Vous aussi, vous laissez de côté le commandement de Dieu, pour vous attacher à la tradition des hommes. » Il leur disait encore : « Vous rejetez bel et bien le commandement de Dieu pour établir votre tradition. En effet, Moïse a dit : Honore ton père et ta mère. Et encore : Celui qui maudit son père ou sa mère sera mis à mort. Mais vous, vous dites : Supposons qu’un homme déclare à son père ou à sa mère : “Les ressources qui m’auraient permis de t’aider sont korbane , c’est-à-dire don réservé à Dieu”, alors vous ne l’autorisez plus à faire quoi que ce soit pour son père ou sa mère ; vous annulez ainsi la parole de Dieu par la tradition que vous transmettez. Et vous faites beaucoup de choses du même genre.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2024-04-20T00:10:11+02:00</dcterms:created>
  <dcterms:modified xsi:type="dcterms:W3CDTF">2024-04-20T00:10:11+02:00</dcterms:modified>
</cp:coreProperties>
</file>

<file path=docProps/custom.xml><?xml version="1.0" encoding="utf-8"?>
<Properties xmlns="http://schemas.openxmlformats.org/officeDocument/2006/custom-properties" xmlns:vt="http://schemas.openxmlformats.org/officeDocument/2006/docPropsVTypes"/>
</file>