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février 2021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18-19.21-24)</w:t>
      </w:r>
      <w:bookmarkEnd w:id="2"/>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Le spectacle était si effrayant que Moïse dit : Je suis effrayé et tremblant.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3" w:name="_Toc3"/>
      <w:r>
        <w:t>Psaume (47 (48), 2-3a, 3b- 4, 9, 10-11)</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Nous l’avions entendu, nous l’avons vu dans la ville du Seigneur, Dieu de l’univers, dans la ville de Dieu, notre Dieu, qui l’affermira pour toujours. Dieu, nous revivons ton amour au milieu de ton temple. Ta louange, comme ton nom, couvre l’étendue de la terre.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 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2025-12-22T02:08:18+01:00</dcterms:created>
  <dcterms:modified xsi:type="dcterms:W3CDTF">2025-12-22T02:08:18+01:00</dcterms:modified>
</cp:coreProperties>
</file>

<file path=docProps/custom.xml><?xml version="1.0" encoding="utf-8"?>
<Properties xmlns="http://schemas.openxmlformats.org/officeDocument/2006/custom-properties" xmlns:vt="http://schemas.openxmlformats.org/officeDocument/2006/docPropsVTypes"/>
</file>