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14 décembre 2020
lundi, 3ème Semaine de l'Avent
S. Jean de la Croix, prêtre,docteur de l'Église
Mémoire</w:t>
      </w:r>
      <w:bookmarkEnd w:id="0"/>
    </w:p>
    <w:p>
      <w:pPr>
        <w:pStyle w:val="Heading2"/>
      </w:pPr>
      <w:bookmarkStart w:id="1" w:name="_Toc1"/>
      <w:r>
        <w:t>Lectures de la messe</w:t>
      </w:r>
      <w:bookmarkEnd w:id="1"/>
    </w:p>
    <w:p>
      <w:pPr>
        <w:pStyle w:val="Heading3"/>
      </w:pPr>
      <w:bookmarkStart w:id="2" w:name="_Toc2"/>
      <w:r>
        <w:t>Première lecture (Nb 24, 2-7.15-17a)</w:t>
      </w:r>
      <w:bookmarkEnd w:id="2"/>
    </w:p>
    <w:p>
      <w:pPr/>
      <w:r>
        <w:rPr/>
        <w:t xml:space="preserve">En ces jours-là, levant les yeux, le prophète païen Balaam vit Israël qui campait, rangé par tribus. L’esprit de Dieu fut sur lui, et il prononça ces paroles énigmatiques : « Oracle de Balaam, fils de Béor, oracle de l’homme au regard pénétrant, oracle de celui qui entend les paroles de Dieu. Il voit ce que le Puissant lui fait voir, il tombe en extase, et ses yeux s’ouvrent. Que tes tentes sont belles, Jacob, et tes demeures, Israël ! Elles s’étendent comme des vallées, comme des jardins au bord d’un fleuve ; le Seigneur les a plantées comme des aloès, comme des cèdres au bord des eaux ! Un héros sortira de la descendance de Jacob, il dominera sur des peuples nombreux. Son règne sera plus grand que celui de Gog, sa royauté sera exaltée. »  Balaam prononça encore ces paroles énigmatiques : « Oracle de Balaam, fils de Béor, oracle de l’homme au regard pénétrant, oracle de celui qui entend les paroles de Dieu, qui possède la science du Très-Haut. Il voit ce que le Puissant lui fait voir, il tombe en extase, et ses yeux s’ouvrent. Ce héros, je le vois – mais pas pour maintenant – je l’aperçois – mais pas de près : Un astre se lève, issu de Jacob, un sceptre se dresse, issu d’Israël. »  – Parole du Seigneur.
</w:t>
      </w:r>
    </w:p>
    <w:p>
      <w:pPr>
        <w:pStyle w:val="Heading3"/>
      </w:pPr>
      <w:bookmarkStart w:id="3" w:name="_Toc3"/>
      <w:r>
        <w:t>Psaume (Ps 24 (25), 4-5ab, 6-7bc, 8-9)</w:t>
      </w:r>
      <w:bookmarkEnd w:id="3"/>
    </w:p>
    <w:p>
      <w:pPr/>
      <w:r>
        <w:rPr/>
        <w:t xml:space="preserve">Seigneur, enseigne-moi tes voies, fais-moi connaître ta route. Dirige-moi par ta vérité, enseigne-moi, car tu es le Dieu qui me sauve.  Rappelle-toi, Seigneur, ta tendresse, ton amour qui est de toujours. Dans ton amour, ne m’oublie pas, en raison de ta bonté, Seigneur.  Il est droit, il est bon, le Seigneur, lui qui montre aux pécheurs le chemin. Sa justice dirige les humbles, il enseigne aux humbles son chemin.
</w:t>
      </w:r>
    </w:p>
    <w:p>
      <w:pPr>
        <w:pStyle w:val="Heading3"/>
      </w:pPr>
      <w:bookmarkStart w:id="4" w:name="_Toc4"/>
      <w:r>
        <w:t>Évangile (Mt 21, 23-27)</w:t>
      </w:r>
      <w:bookmarkEnd w:id="4"/>
    </w:p>
    <w:p>
      <w:pPr/>
      <w:r>
        <w:rPr/>
        <w:t xml:space="preserve">En ce temps-là, Jésus était entré dans le Temple, et, pendant qu’il enseignait, les grands prêtres et les anciens du peuple s’approchèrent de lui et demandèrent : « Par quelle autorité fais-tu cela, et qui t’a donné cette autorité ? » Jésus leur répliqua : « À mon tour, je vais vous poser une question, une seule ; et si vous me répondez, je vous dirai, moi aussi, par quelle autorité je fais cela : Le baptême de Jean, d’où venait-il ? du ciel ou des hommes ? » Ils faisaient en eux-mêmes ce raisonnement : « Si nous disons : “Du ciel”, il va nous dire : “Pourquoi donc n’avez-vous pas cru à sa parole ?” Si nous disons : “Des hommes”, nous devons redouter la foule, car tous tiennent Jean pour un prophète. » Ils répondirent donc à Jésus : « Nous ne savons pas ! » Il leur dit à son tour : « Moi, je ne vous dis pas non plus par quelle autorité je fais cela.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2026-11-03T23:46:14+01:00</dcterms:created>
  <dcterms:modified xsi:type="dcterms:W3CDTF">2026-11-03T23:46:14+01:00</dcterms:modified>
</cp:coreProperties>
</file>

<file path=docProps/custom.xml><?xml version="1.0" encoding="utf-8"?>
<Properties xmlns="http://schemas.openxmlformats.org/officeDocument/2006/custom-properties" xmlns:vt="http://schemas.openxmlformats.org/officeDocument/2006/docPropsVTypes"/>
</file>