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10 octobre 2020
samedi,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22-29)</w:t>
      </w:r>
      <w:bookmarkEnd w:id="2"/>
    </w:p>
    <w:p>
      <w:pPr/>
      <w:r>
        <w:rPr/>
        <w:t xml:space="preserve">Frères,     l’Écriture a tout enfermé sous la domination du péché, afin que ce soit par la foi en Jésus Christ que la promesse s’accomplisse pour les croyants.     Avant que vienne la foi en Jésus Christ, nous étions des prisonniers, enfermés sous la domination de la Loi, jusqu’au temps où cette foi devait être révélée.     Ainsi, la Loi, comme un guide, nous a menés jusqu’au Christ pour que nous obtenions de la foi la justification.     Et maintenant que la foi est venue, nous ne sommes plus soumis à ce guide.     Car tous, dans le Christ Jésus, vous êtes fils de Dieu par la foi.     En effet, vous tous que le baptême a unis au Christ, vous avez revêtu le Christ ;     il n’y a plus ni juif ni grec, il n’y a plus ni esclave ni homme libre, il n’y a plus l’homme et la femme, car tous, vous ne faites plus qu’un dans le Christ Jésus.     Et si vous appartenez au Christ, vous êtes de la descendance d’Abraham : vous êtes héritiers selon la promesse.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11, 27-28)</w:t>
      </w:r>
      <w:bookmarkEnd w:id="4"/>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2026-11-08T05:31:41+01:00</dcterms:created>
  <dcterms:modified xsi:type="dcterms:W3CDTF">2026-11-08T05:31:41+01:00</dcterms:modified>
</cp:coreProperties>
</file>

<file path=docProps/custom.xml><?xml version="1.0" encoding="utf-8"?>
<Properties xmlns="http://schemas.openxmlformats.org/officeDocument/2006/custom-properties" xmlns:vt="http://schemas.openxmlformats.org/officeDocument/2006/docPropsVTypes"/>
</file>