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août 2020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1-5)</w:t>
      </w:r>
      <w:bookmarkEnd w:id="2"/>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3" w:name="_Toc3"/>
      <w:r>
        <w:t>Psaume (Ps 118 (119), 97-98, 99-100, 101-102)</w:t>
      </w:r>
      <w:bookmarkEnd w:id="3"/>
    </w:p>
    <w:p>
      <w:pPr/>
      <w:r>
        <w:rPr/>
        <w:t xml:space="preserve">De quel amour j’aime ta loi : tout le jour je la médite ! Je surpasse en habileté mes ennemis, car je fais miennes pour toujours tes volontés. Je surpasse en sagesse tous mes maîtres, car je médite tes exigences. Je surpasse en intelligence les anciens, car je garde tes préceptes. Des chemins du mal, je détourne mes pas, afin d’observer ta parole. De tes décisions, je ne veux pas m’écarter, car c’est toi qui m’enseignes.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2026-02-11T09:44:47+01:00</dcterms:created>
  <dcterms:modified xsi:type="dcterms:W3CDTF">2026-02-11T09:44:47+01:00</dcterms:modified>
</cp:coreProperties>
</file>

<file path=docProps/custom.xml><?xml version="1.0" encoding="utf-8"?>
<Properties xmlns="http://schemas.openxmlformats.org/officeDocument/2006/custom-properties" xmlns:vt="http://schemas.openxmlformats.org/officeDocument/2006/docPropsVTypes"/>
</file>