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août 2020
dimanche, 18ème Semaine du Temps Ordinaire
</w:t>
      </w:r>
      <w:bookmarkEnd w:id="0"/>
    </w:p>
    <w:p>
      <w:pPr>
        <w:pStyle w:val="Heading2"/>
      </w:pPr>
      <w:bookmarkStart w:id="1" w:name="_Toc1"/>
      <w:r>
        <w:t>Lectures de la messe</w:t>
      </w:r>
      <w:bookmarkEnd w:id="1"/>
    </w:p>
    <w:p>
      <w:pPr>
        <w:pStyle w:val="Heading3"/>
      </w:pPr>
      <w:bookmarkStart w:id="2" w:name="_Toc2"/>
      <w:r>
        <w:t>Première lecture (Is 55, 1-3)</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 Acclamons la Parole de Dieu.
</w:t>
      </w:r>
    </w:p>
    <w:p>
      <w:pPr>
        <w:pStyle w:val="Heading3"/>
      </w:pPr>
      <w:bookmarkStart w:id="3" w:name="_Toc3"/>
      <w:r>
        <w:t>Psaume (Ps 144 (145), 8-9, 15-16, 17-18)</w:t>
      </w:r>
      <w:bookmarkEnd w:id="3"/>
    </w:p>
    <w:p>
      <w:pPr/>
      <w:r>
        <w:rPr/>
        <w:t xml:space="preserve">Le Seigneur est tendresse et pitié, lent à la colère et plein d’amour ; la bonté du Seigneur est pour tous, sa tendresse, pour toutes ses œuvres.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(Rm 8, 35.37-39)</w:t>
      </w:r>
      <w:bookmarkEnd w:id="4"/>
    </w:p>
    <w:p>
      <w:pPr/>
      <w:r>
        <w:rPr/>
        <w:t xml:space="preserve">Frères, qui pourra nous séparer de l’amour du Christ ? la détresse ? l’angoisse ? la persécution ? la faim ? le dénuement ? le danger ? le glaive ?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5" w:name="_Toc5"/>
      <w:r>
        <w:t>Évangile (Mt 14, 13-21)</w:t>
      </w:r>
      <w:bookmarkEnd w:id="5"/>
    </w:p>
    <w:p>
      <w:pPr/>
      <w:r>
        <w:rPr/>
        <w:t xml:space="preserve">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2024-05-02T22:16:34+02:00</dcterms:created>
  <dcterms:modified xsi:type="dcterms:W3CDTF">2024-05-02T22:16:34+02:00</dcterms:modified>
</cp:coreProperties>
</file>

<file path=docProps/custom.xml><?xml version="1.0" encoding="utf-8"?>
<Properties xmlns="http://schemas.openxmlformats.org/officeDocument/2006/custom-properties" xmlns:vt="http://schemas.openxmlformats.org/officeDocument/2006/docPropsVTypes"/>
</file>