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11 juin 2020
jeudi, 10ème Semaine du Temps Ordinaire
St Barnabé, Apôtre
Mémoire</w:t>
      </w:r>
      <w:bookmarkEnd w:id="0"/>
    </w:p>
    <w:p>
      <w:pPr>
        <w:pStyle w:val="Heading2"/>
      </w:pPr>
      <w:bookmarkStart w:id="1" w:name="_Toc1"/>
      <w:r>
        <w:t>Lectures de la messe</w:t>
      </w:r>
      <w:bookmarkEnd w:id="1"/>
    </w:p>
    <w:p>
      <w:pPr>
        <w:pStyle w:val="Heading3"/>
      </w:pPr>
      <w:bookmarkStart w:id="2" w:name="_Toc2"/>
      <w:r>
        <w:t>Première lecture (Ac 11, 21b-26 ; 13, 1-3)</w:t>
      </w:r>
      <w:bookmarkEnd w:id="2"/>
    </w:p>
    <w:p>
      <w:pPr/>
      <w:r>
        <w:rPr/>
        <w:t xml:space="preserve">En ces jours-là, à Antioche, un grand nombre de gens devinrent croyants et se tournèrent vers le Seigneur. La nouvelle parvint aux oreilles de l’Église de Jérusalem, et l’on envoya Barnabé jusqu’à Antioche. À son arrivée, voyant la grâce de Dieu à l’œuvre, il fut dans la joie. Il les exhortait tous à rester d’un cœur ferme attachés au Seigneur. C’était en effet un homme de bien, rempli d’Esprit Saint et de foi. Une foule considérable s’attacha au Seigneur. Barnabé partit alors à Tarse chercher Saul. L’ayant trouvé, il l’amena à Antioche. Pendant toute une année, ils participèrent aux assemblées de l’Église, ils instruisirent une foule considérable. Et c’est à Antioche que, pour la première fois, les disciples reçurent le nom de « chrétiens ». Or il y avait dans l’Église qui était à Antioche des prophètes et des hommes chargés d’enseigner : Barnabé, Syméon appelé Le Noir, Lucius de Cyrène, Manahène, compagnon d’enfance d’Hérode le Tétrarque, et Saul. Un jour qu’ils célébraient le culte du Seigneur et qu’ils jeûnaient, l’Esprit Saint leur dit : « Mettez à part pour moi Barnabé et Saul en vue de l’œuvre à laquelle je les ai appelés. » Alors, après avoir jeûné et prié, et leur avoir imposé les mains, ils les laissèrent partir. – Parole du Seigneur.
</w:t>
      </w:r>
    </w:p>
    <w:p>
      <w:pPr>
        <w:pStyle w:val="Heading3"/>
      </w:pPr>
      <w:bookmarkStart w:id="3" w:name="_Toc3"/>
      <w:r>
        <w:t>Psaume (Ps 64 (65), 10abcd, 10e-11, 12-13)</w:t>
      </w:r>
      <w:bookmarkEnd w:id="3"/>
    </w:p>
    <w:p>
      <w:pPr/>
      <w:r>
        <w:rPr/>
        <w:t xml:space="preserve">Tu visites la terre et tu l’abreuves, tu la combles de richesses ; les ruisseaux de Dieu regorgent d’eau : tu prépares les moissons. Ainsi, tu prépares la terre, tu arroses les sillons ; tu aplanis le sol, tu le détrempes sous les pluies, tu bénis les semailles. Tu couronnes une année de bienfaits ; sur ton passage, ruisselle l’abondance. Au désert, les pâturages ruissellent, les collines débordent d’allégresse.
</w:t>
      </w:r>
    </w:p>
    <w:p>
      <w:pPr>
        <w:pStyle w:val="Heading3"/>
      </w:pPr>
      <w:bookmarkStart w:id="4" w:name="_Toc4"/>
      <w:r>
        <w:t>Évangile (Mt 5, 20-26)</w:t>
      </w:r>
      <w:bookmarkEnd w:id="4"/>
    </w:p>
    <w:p>
      <w:pPr/>
      <w:r>
        <w:rPr/>
        <w:t xml:space="preserve">En ce temps-là, Jésus disait à ses disciples : « Je vous le dis : Si votre justice ne surpasse pas celle des scribes et des pharisiens, vous n’entrerez pas dans le royaume des Cieux. Vous avez appris qu’il a été dit aux anciens : Tu ne commettras pas de meurtre, et si quelqu’un commet un meurtre, il devra passer en jugement. Eh bien ! moi, je vous dis : Tout homme qui se met en colère contre son frère devra passer en jugement. Si quelqu’un insulte son frère, il devra passer devant le tribunal. Si quelqu’un le traite de fou, il sera passible de la géhenne de feu. Donc, lorsque tu vas présenter ton offrande à l’autel, si, là, tu te souviens que ton frère a quelque chose contre toi, laisse ton offrande, là, devant l’autel, va d’abord te réconcilier avec ton frère, et ensuite viens présenter ton offrande. Mets-toi vite d’accord avec ton adversaire pendant que tu es en chemin avec lui, pour éviter que ton adversaire ne te livre au juge, le juge au garde, et qu’on ne te jette en prison. Amen, je te le dis : tu n’en sortiras pas avant d’avoir payé jusqu’au dernier sou.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2024-05-05T22:56:59+02:00</dcterms:created>
  <dcterms:modified xsi:type="dcterms:W3CDTF">2024-05-05T22:56:59+02:00</dcterms:modified>
</cp:coreProperties>
</file>

<file path=docProps/custom.xml><?xml version="1.0" encoding="utf-8"?>
<Properties xmlns="http://schemas.openxmlformats.org/officeDocument/2006/custom-properties" xmlns:vt="http://schemas.openxmlformats.org/officeDocument/2006/docPropsVTypes"/>
</file>