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juin 2020
jeudi, 9ème Semaine du Temps Ordinaire
de la férie
</w:t>
      </w:r>
      <w:bookmarkEnd w:id="0"/>
    </w:p>
    <w:p>
      <w:pPr>
        <w:pStyle w:val="Heading2"/>
      </w:pPr>
      <w:bookmarkStart w:id="1" w:name="_Toc1"/>
      <w:r>
        <w:t>Lectures de la messe</w:t>
      </w:r>
      <w:bookmarkEnd w:id="1"/>
    </w:p>
    <w:p>
      <w:pPr>
        <w:pStyle w:val="Heading3"/>
      </w:pPr>
      <w:bookmarkStart w:id="2" w:name="_Toc2"/>
      <w:r>
        <w:t>Première lecture (2 Tm 2, 8-15)</w:t>
      </w:r>
      <w:bookmarkEnd w:id="2"/>
    </w:p>
    <w:p>
      <w:pPr/>
      <w:r>
        <w:rPr/>
        <w:t xml:space="preserve">Bien-aimé, souviens-toi de Jésus Christ, ressuscité d’entre les morts, le descendant de David : voilà mon Évangile. C’est pour lui que j’endure la souffrance, jusqu’à être enchaîné comme un malfaiteur. Mais on n’enchaîne pas la parole de Dieu ! C’est pourquoi je supporte tout pour ceux que Dieu a choisis, afin qu’ils obtiennent, eux aussi, le salut qui est dans le Christ Jésus, avec la gloire éternelle. Voici une parole digne de foi : Si nous sommes morts avec lui, avec lui nous vivrons. Si nous supportons l’épreuve, avec lui nous régnerons. Si nous le rejetons, lui aussi nous rejettera. Si nous manquons de foi, lui reste fidèle à sa parole, car il ne peut se rejeter lui-même. Voilà ce que tu dois rappeler, en déclarant solennellement devant Dieu qu’il faut bannir les querelles de mots : elles ne servent à rien, sinon à perturber ceux qui les écoutent. Toi-même, efforce-toi de te présenter devant Dieu comme quelqu’un qui a fait ses preuves, un ouvrier qui n’a pas à rougir de ce qu’il a fait et qui trace tout droit le chemin de la parole de vérité.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(Mc 12, 28b-34)</w:t>
      </w:r>
      <w:bookmarkEnd w:id="4"/>
    </w:p>
    <w:p>
      <w:pPr/>
      <w:r>
        <w:rPr/>
        <w:t xml:space="preserve">En ce temps-là, un scribe s’avança pour demander à Jésus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2026-09-14T16:07:23+02:00</dcterms:created>
  <dcterms:modified xsi:type="dcterms:W3CDTF">2026-09-14T16:07:23+02:00</dcterms:modified>
</cp:coreProperties>
</file>

<file path=docProps/custom.xml><?xml version="1.0" encoding="utf-8"?>
<Properties xmlns="http://schemas.openxmlformats.org/officeDocument/2006/custom-properties" xmlns:vt="http://schemas.openxmlformats.org/officeDocument/2006/docPropsVTypes"/>
</file>