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2020
1er Dimanche de Carême
</w:t>
      </w:r>
      <w:bookmarkEnd w:id="0"/>
    </w:p>
    <w:p>
      <w:pPr>
        <w:pStyle w:val="Heading2"/>
      </w:pPr>
      <w:bookmarkStart w:id="1" w:name="_Toc1"/>
      <w:r>
        <w:t>Lectures de la messe</w:t>
      </w:r>
      <w:bookmarkEnd w:id="1"/>
    </w:p>
    <w:p>
      <w:pPr>
        <w:pStyle w:val="Heading3"/>
      </w:pPr>
      <w:bookmarkStart w:id="2" w:name="_Toc2"/>
      <w:r>
        <w:t>Première lecture (Gn 2, 7-9 ; 3, 1-7a)</w:t>
      </w:r>
      <w:bookmarkEnd w:id="2"/>
    </w:p>
    <w:p>
      <w:pPr/>
      <w:r>
        <w:rPr/>
        <w:t xml:space="preserve">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Or 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 Parole du Seigneur.
</w:t>
      </w:r>
    </w:p>
    <w:p>
      <w:pPr>
        <w:pStyle w:val="Heading3"/>
      </w:pPr>
      <w:bookmarkStart w:id="3" w:name="_Toc3"/>
      <w:r>
        <w:t>Psaume (Ps  50 (51),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(Rm 5, 12-19)</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Le don de Dieu et les conséquences du péché d’un seul n’ont pas la même mesure non plus : d’une part, en effet, pour la faute d’un seul, le jugement a conduit à la condamnation ; d’autre part, pour une multitude de fautes, le don gratuit de Dieu conduit à la justification.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OU LECTURE BREVE
</w:t>
      </w:r>
    </w:p>
    <w:p>
      <w:pPr>
        <w:pStyle w:val="Heading3"/>
      </w:pPr>
      <w:bookmarkStart w:id="5" w:name="_Toc5"/>
      <w:r>
        <w:t>Deuxième lecture (Rm 5, 12.17-19)</w:t>
      </w:r>
      <w:bookmarkEnd w:id="5"/>
    </w:p>
    <w:p>
      <w:pPr/>
      <w:r>
        <w:rPr/>
        <w:t xml:space="preserve">Frères,     nous savons que par un seul homme, le péché est entré dans le monde,     et que par le péché est venue la mort ; et ainsi, la mort est passée en tous les hommes, étant donné que tous ont péché.     Si, en effet, à cause d’un seul homme, par la faute d’un seul, la mort a établi son règne, combien plus, à cause de Jésus Christ et de lui seul, régneront-ils dans la vie, ceux qui reçoivent en abondance le don de la grâce qui les rend justes.      Bref, de même que la faute commise par un seul a conduit tous les hommes à la condamnation, de même l’accomplissement de la justice par un seul a conduit tous les hommes à la justification qui donne la vie.     En effet, de même que par la désobéissance d’un seul être humain la multitude a été rendue pécheresse, de même par l’obéissance d’un seul la multitude sera-t-elle rendue juste.      – Parole du Seigneur.
</w:t>
      </w:r>
    </w:p>
    <w:p>
      <w:pPr>
        <w:pStyle w:val="Heading3"/>
      </w:pPr>
      <w:bookmarkStart w:id="6" w:name="_Toc6"/>
      <w:r>
        <w:t>Évangile (Mt 4, 1-11)</w:t>
      </w:r>
      <w:bookmarkEnd w:id="6"/>
    </w:p>
    <w:p>
      <w:pPr/>
      <w:r>
        <w:rPr/>
        <w:t xml:space="preserve">    En ce temps-là,     Jésus fut conduit au désert par l’Esprit pour être tenté par le diable.         Après avoir jeûné quarante jours et quarante nuits, il eut faim.     Le tentateur s’approcha et lui dit : « Si tu es Fils de Dieu, ordonne que ces pierres deviennent des pains. »     Mais Jésus répondit : « Il est écrit :L’homme ne vit pas seulement de pain, mais de toute parole qui sort de la bouche de Dieu. »      Alors le diable l’emmène à la Ville sainte, le place au sommet du Temple     et lui dit : « Si tu es Fils de Dieu, jette-toi en bas ; car il est écrit :Il donnera pour toi des ordres à ses anges, et :    Ils te porteront sur leurs mains, de peur que ton pied ne heurte une pierre. »     Jésus lui déclara : « Il est encore écrit :Tu ne mettras pas à l’épreuve le Seigneur ton Dieu. »      Le diable l’emmène encore sur une très haute montagne et lui montre tous les royaumes du monde et leur gloire.     Il lui dit : « Tout cela, je te le donnerai, si, tombant à mes pieds, tu te prosternes devant moi. »     Alors, Jésus lui dit : « Arrière, Satan ! car il est écrit :C’est le Seigneur ton Dieu que tu adoreras, à lui seul tu rendras un culte. »      Alors le diable le quitte. Et voici que des anges s’approchèrent, et ils le servaient.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2026-10-30T12:39:50+01:00</dcterms:created>
  <dcterms:modified xsi:type="dcterms:W3CDTF">2026-10-30T12:39:50+01:00</dcterms:modified>
</cp:coreProperties>
</file>

<file path=docProps/custom.xml><?xml version="1.0" encoding="utf-8"?>
<Properties xmlns="http://schemas.openxmlformats.org/officeDocument/2006/custom-properties" xmlns:vt="http://schemas.openxmlformats.org/officeDocument/2006/docPropsVTypes"/>
</file>