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janvier 2020
Jeudi après l'Épiphanie
de la férie
</w:t>
      </w:r>
      <w:bookmarkEnd w:id="0"/>
    </w:p>
    <w:p>
      <w:pPr>
        <w:pStyle w:val="Heading2"/>
      </w:pPr>
      <w:bookmarkStart w:id="1" w:name="_Toc1"/>
      <w:r>
        <w:t>Lectures de la messe</w:t>
      </w:r>
      <w:bookmarkEnd w:id="1"/>
    </w:p>
    <w:p>
      <w:pPr>
        <w:pStyle w:val="Heading3"/>
      </w:pPr>
      <w:bookmarkStart w:id="2" w:name="_Toc2"/>
      <w:r>
        <w:t>Première lecture (1 Jn 4, 19 – 5, 4)</w:t>
      </w:r>
      <w:bookmarkEnd w:id="2"/>
    </w:p>
    <w:p>
      <w:pPr/>
      <w:r>
        <w:rPr/>
        <w:t xml:space="preserve">Bien-aimés, nous aimons parce que Dieu lui-même nous a aimés le premier. Si quelqu’un dit : « J’aime Dieu », alors qu’il a de la haine contre son frère, c’est un menteur. En effet, celui qui n’aime pas son frère, qu’il voit, est incapable d’aimer Dieu, qu’il ne voit pas. Et voici le commandement que nous tenons de lui : celui qui aime Dieu, qu’il aime aussi son frère. Celui qui croit que Jésus est le Christ, celui-là est né de Dieu ; celui qui aime le Père qui a engendré aime aussi le Fils qui est né de lui. Voici comment nous reconnaissons que nous aimons les enfants de Dieu : lorsque nous aimons Dieu et que nous accomplissons ses commandements. Car tel est l’amour de Dieu : garder ses commandements ; et ses commandements ne sont pas un fardeau, puisque tout être qui est né de Dieu est vainqueur du monde. Or la victoire remportée sur le monde, c’est notre foi. – Parole du Seigneur.
</w:t>
      </w:r>
    </w:p>
    <w:p>
      <w:pPr>
        <w:pStyle w:val="Heading3"/>
      </w:pPr>
      <w:bookmarkStart w:id="3" w:name="_Toc3"/>
      <w:r>
        <w:t>Psaume (Ps 71, 1-2, 14.15bc, 17)</w:t>
      </w:r>
      <w:bookmarkEnd w:id="3"/>
    </w:p>
    <w:p>
      <w:pPr/>
      <w:r>
        <w:rPr/>
        <w:t xml:space="preserve">Dieu, donne au roi tes pouvoirs, à ce fils de roi ta justice. Qu'il gouverne ton peuple avec justice, qu'il fasse droit aux malheureux ! Il les rachète à l'oppression, à la violence ; leur sang est d'un grand prix à ses yeux. On priera sans relâche pour lui ; tous les jours, on le bénira. Que son nom dure toujours ; sous le soleil, que subsiste son nom ! En lui, que soient bénies toutes les familles de la terre ; que tous les pays le disent bienheureux !
</w:t>
      </w:r>
    </w:p>
    <w:p>
      <w:pPr>
        <w:pStyle w:val="Heading3"/>
      </w:pPr>
      <w:bookmarkStart w:id="4" w:name="_Toc4"/>
      <w:r>
        <w:t>Évangile (Lc 4, 14-22a)</w:t>
      </w:r>
      <w:bookmarkEnd w:id="4"/>
    </w:p>
    <w:p>
      <w:pPr/>
      <w:r>
        <w:rPr/>
        <w:t xml:space="preserve">En ce temps-là, lorsque Jésus, dans la puissance de l’Esprit, revint en Galilée, sa renommée se répandit dans toute la région. Il enseignait dans les synagogues, et tout le monde faisait son éloge. Il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2026-05-16T16:38:40+02:00</dcterms:created>
  <dcterms:modified xsi:type="dcterms:W3CDTF">2026-05-16T16:38:40+02:00</dcterms:modified>
</cp:coreProperties>
</file>

<file path=docProps/custom.xml><?xml version="1.0" encoding="utf-8"?>
<Properties xmlns="http://schemas.openxmlformats.org/officeDocument/2006/custom-properties" xmlns:vt="http://schemas.openxmlformats.org/officeDocument/2006/docPropsVTypes"/>
</file>