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novembre 2019
mercredi,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13, 8-10)</w:t>
      </w:r>
      <w:bookmarkEnd w:id="2"/>
    </w:p>
    <w:p>
      <w:pPr/>
      <w:r>
        <w:rPr/>
        <w:t xml:space="preserve">Frères, n’ayez de dette envers personne, sauf celle de l’amour mutuel, car celui qui aime les autres a pleinement accompli la Loi. La Loi dit : Tu ne commettras pas d’adultère, tu ne commettras pas de meurtre, tu ne commettras pas de vol, tu ne convoiteras pas. Ces commandements et tous les autres se résument dans cette parole : Tu aimeras ton prochain comme toi-même. L’amour ne fait rien de mal au prochain. Donc, le plein accomplissement de la Loi, c’est l’amour. – Parole du Seigneur.
</w:t>
      </w:r>
    </w:p>
    <w:p>
      <w:pPr>
        <w:pStyle w:val="Heading3"/>
      </w:pPr>
      <w:bookmarkStart w:id="3" w:name="_Toc3"/>
      <w:r>
        <w:t>Psaume (Ps 111 (112), 1-2, 4-5, 8a.9)</w:t>
      </w:r>
      <w:bookmarkEnd w:id="3"/>
    </w:p>
    <w:p>
      <w:pPr/>
      <w:r>
        <w:rPr/>
        <w:t xml:space="preserve">Heureux qui craint le Seigneur, qui aime entièrement sa volonté ! Sa lignée sera puissante sur la terre ; la race des justes est bénie. Lumière des cœurs droits, il s’est levé dans les ténèbres, homme de justice, de tendresse et de pitié. L’homme de bien a pitié, il partage ; il mène ses affaires avec droiture. Son cœur est confiant, il ne craint pas : À pleines mains, il donne au pauvre ; à jamais se maintiendra sa justice, sa puissance grandira, et sa gloire !
</w:t>
      </w:r>
    </w:p>
    <w:p>
      <w:pPr>
        <w:pStyle w:val="Heading3"/>
      </w:pPr>
      <w:bookmarkStart w:id="4" w:name="_Toc4"/>
      <w:r>
        <w:t>Évangile (Lc 14, 25-33)</w:t>
      </w:r>
      <w:bookmarkEnd w:id="4"/>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2024-04-27T06:59:57+02:00</dcterms:created>
  <dcterms:modified xsi:type="dcterms:W3CDTF">2024-04-27T06:59:57+02:00</dcterms:modified>
</cp:coreProperties>
</file>

<file path=docProps/custom.xml><?xml version="1.0" encoding="utf-8"?>
<Properties xmlns="http://schemas.openxmlformats.org/officeDocument/2006/custom-properties" xmlns:vt="http://schemas.openxmlformats.org/officeDocument/2006/docPropsVTypes"/>
</file>