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septembre 2019
dimanche,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32, 7-11.13-14)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50 (51), 3-4, 12-13, 17.19)</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Seigneur, ouvre mes lèvres, et ma bouche annoncera ta louange. Le sacrifice qui plaît à Dieu, c’est un esprit brisé ; tu ne repousses pas, ô mon Dieu, un cœur brisé et broyé.
</w:t>
      </w:r>
    </w:p>
    <w:p>
      <w:pPr>
        <w:pStyle w:val="Heading3"/>
      </w:pPr>
      <w:bookmarkStart w:id="4" w:name="_Toc4"/>
      <w:r>
        <w:t>Deuxième lecture (1 Tm 1, 12-17)</w:t>
      </w:r>
      <w:bookmarkEnd w:id="4"/>
    </w:p>
    <w:p>
      <w:pPr/>
      <w:r>
        <w:rPr/>
        <w:t xml:space="preserve">Bien-aimé,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au Dieu immortel, invisible et unique, honneur et gloire pour les siècles des siècles. Amen. – Parole du Seigneur.
</w:t>
      </w:r>
    </w:p>
    <w:p>
      <w:pPr>
        <w:pStyle w:val="Heading3"/>
      </w:pPr>
      <w:bookmarkStart w:id="5" w:name="_Toc5"/>
      <w:r>
        <w:t>Évangile (Lc 15, 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Jésus dit encore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OU LECTURE BREVE
</w:t>
      </w:r>
    </w:p>
    <w:p>
      <w:pPr>
        <w:pStyle w:val="Heading3"/>
      </w:pPr>
      <w:bookmarkStart w:id="6" w:name="_Toc6"/>
      <w:r>
        <w:t>Évangile (Lc 15, 1-10)</w:t>
      </w:r>
      <w:bookmarkEnd w:id="6"/>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2026-08-18T13:03:23+02:00</dcterms:created>
  <dcterms:modified xsi:type="dcterms:W3CDTF">2026-08-18T13:03:23+02:00</dcterms:modified>
</cp:coreProperties>
</file>

<file path=docProps/custom.xml><?xml version="1.0" encoding="utf-8"?>
<Properties xmlns="http://schemas.openxmlformats.org/officeDocument/2006/custom-properties" xmlns:vt="http://schemas.openxmlformats.org/officeDocument/2006/docPropsVTypes"/>
</file>