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août 2019
dimanche, 19ème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18, 6-9)</w:t>
      </w:r>
      <w:bookmarkEnd w:id="2"/>
    </w:p>
    <w:p>
      <w:pPr/>
      <w:r>
        <w:rPr/>
        <w:t xml:space="preserve">La nuit de la délivrance pascale avait été connue d’avance par nos Pères ; assurés des promesses auxquelles ils avaient cru, ils étaient dans la joie. Et ton peuple accueillit à la fois le salut des justes et la ruine de leurs ennemis. En même temps que tu frappais nos adversaires, tu nous appelais à la gloire. Dans le secret de leurs maisons, les fidèles descendants des justes offraient un sacrifice, et ils consacrèrent d’un commun accord cette loi divine : que les saints partageraient aussi bien le meilleur que le pire ; et déjà ils entonnaient les chants de louange des Pères. – Parole du Seigneur.
</w:t>
      </w:r>
    </w:p>
    <w:p>
      <w:pPr>
        <w:pStyle w:val="Heading3"/>
      </w:pPr>
      <w:bookmarkStart w:id="3" w:name="_Toc3"/>
      <w:r>
        <w:t>Psaume (Ps  32 (33), 1.12, 18-19,20.22)</w:t>
      </w:r>
      <w:bookmarkEnd w:id="3"/>
    </w:p>
    <w:p>
      <w:pPr/>
      <w:r>
        <w:rPr/>
        <w:t xml:space="preserve">Criez de joie pour le Seigneur, hommes justes ! Hommes droits, à vous la louange ! Heureux le peuple dont le Seigneur est le Dieu, heureuse la nation qu’il s’est choisie pour domaine !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(He 11, 1-2.8-19)</w:t>
      </w:r>
      <w:bookmarkEnd w:id="4"/>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C’est dans la foi, sans avoir connu la réalisation des promesses, qu’ils sont tous morts ; mais ils l’avaient vue et saluée de loin, affirmant que, sur la terre, ils étaient des étrangers et des voyageurs. Or, parler ainsi, c’est montrer clairement qu’on est à la recherche d’une patrie. S’ils avaient songé à celle qu’ils avaient quittée, ils auraient eu la possibilité d’y revenir. En fait, ils aspiraient à une patrie meilleure, celle des cieux. Aussi Dieu n’a pas honte d’être appelé leur Dieu, puisqu’il leur a préparé une ville. Grâce à la foi, quand il fut soumis à l’épreuve, Abraham offrit Isaac en sacrifice. Et il offrait le fils unique, alors qu’il avait reçu les promesses et entendu cette parole : C’est par Isaac qu’une descendance portera ton nom. Il pensait en effet que Dieu est capable même de ressusciter les morts ; c’est pourquoi son fils lui fut rendu : il y a là une préfiguration. – Parole du Seigneur. OU LECTURE BREVE
</w:t>
      </w:r>
    </w:p>
    <w:p>
      <w:pPr>
        <w:pStyle w:val="Heading3"/>
      </w:pPr>
      <w:bookmarkStart w:id="5" w:name="_Toc5"/>
      <w:r>
        <w:t>Deuxième lecture (He 11, 1-2.8-12)</w:t>
      </w:r>
      <w:bookmarkEnd w:id="5"/>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 Parole du Seigneur.
</w:t>
      </w:r>
    </w:p>
    <w:p>
      <w:pPr>
        <w:pStyle w:val="Heading3"/>
      </w:pPr>
      <w:bookmarkStart w:id="6" w:name="_Toc6"/>
      <w:r>
        <w:t>Évangile (Lc 12, 32-48)</w:t>
      </w:r>
      <w:bookmarkEnd w:id="6"/>
    </w:p>
    <w:p>
      <w:pPr/>
      <w:r>
        <w:rPr/>
        <w:t xml:space="preserve">En ce temps-là, Jésus disait à ses disciples : « Sois sans crainte, petit troupeau : votre Père a trouvé bon de vous donner le Royaume. Vendez ce que vous possédez et donnez-le en aumône. Faites-vous des bourses qui ne s’usent pas, un trésor inépuisable dans les cieux, là où le voleur n’approche pas, où la mite ne détruit pas. Car là où est votre trésor, là aussi sera votre cœur.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celui-là n’en recevra qu’un petit nombre. À qui l’on a beaucoup donné, on demandera beaucoup ; à qui l’on a beaucoup confié, on réclamera davantage. » – Acclamons la Parole de Dieu. OU LECTURE BREVE
</w:t>
      </w:r>
    </w:p>
    <w:p>
      <w:pPr>
        <w:pStyle w:val="Heading3"/>
      </w:pPr>
      <w:bookmarkStart w:id="7" w:name="_Toc7"/>
      <w:r>
        <w:t>Évangile (Lc 12, 35-40)</w:t>
      </w:r>
      <w:bookmarkEnd w:id="7"/>
    </w:p>
    <w:p>
      <w:pPr/>
      <w:r>
        <w:rPr/>
        <w:t xml:space="preserve">En ce temps-là, Jésus disait à ses disciples : «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Vous le savez bien : si le maître de maison avait su à quelle heure le voleur viendrait, il n’aurait pas laissé percer le mur de sa maison. Vous aussi, tenez-vous prêts : c’est à l’heure où vous n’y penserez pas que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2024-04-26T00:55:58+02:00</dcterms:created>
  <dcterms:modified xsi:type="dcterms:W3CDTF">2024-04-26T00:55:58+02:00</dcterms:modified>
</cp:coreProperties>
</file>

<file path=docProps/custom.xml><?xml version="1.0" encoding="utf-8"?>
<Properties xmlns="http://schemas.openxmlformats.org/officeDocument/2006/custom-properties" xmlns:vt="http://schemas.openxmlformats.org/officeDocument/2006/docPropsVTypes"/>
</file>