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juin 2019
mardi,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8, 1-9)</w:t>
      </w:r>
      <w:bookmarkEnd w:id="2"/>
    </w:p>
    <w:p>
      <w:pPr/>
      <w:r>
        <w:rPr/>
        <w:t xml:space="preserve">Frères, nous voulons vous faire connaître la grâce que Dieu a accordée aux Églises de Macédoine. Dans les multiples détresses qui les mettaient à l’épreuve, l’abondance de leur joie et leur extrême pauvreté ont débordé en trésors de générosité. Ils y ont mis tous leurs moyens, et davantage même, j’en suis témoin ; spontanément, avec grande insistance, ils nous ont demandé comme une grâce de pouvoir s’unir à nous pour aider les fidèles de Jérusalem. Au-delà même de nos espérances, ils se sont eux-mêmes donnés d’abord au Seigneur, et ensuite à nous, par la volonté de Dieu. Et comme Tite avait déjà commencé, chez vous, cette œuvre généreuse, nous lui avons demandé d’aller jusqu’au bout. Puisque vous avez tout en abondance, la foi, la Parole, la connaissance de Dieu, toute sorte d’empressement et l’amour qui vous vient de nous, qu’il y ait aussi abondance dans votre don généreux ! Ce n’est pas un ordre que je donne, mais je parle de l’empressement des autres pour vérifier l’authenticité de votre charité. Vous connaissez en effet le don généreux de notre Seigneur Jésus Christ : lui qui est riche, il s’est fait pauvre à cause de vous, pour que vous deveniez riches par sa pauvreté.  – Parole du Seigneur.
</w:t>
      </w:r>
    </w:p>
    <w:p>
      <w:pPr>
        <w:pStyle w:val="Heading3"/>
      </w:pPr>
      <w:bookmarkStart w:id="3" w:name="_Toc3"/>
      <w:r>
        <w:t>Psaume (145 (146), 2, 5-6ab, 6c-7, 8-9a)</w:t>
      </w:r>
      <w:bookmarkEnd w:id="3"/>
    </w:p>
    <w:p>
      <w:pPr/>
      <w:r>
        <w:rPr/>
        <w:t xml:space="preserve">Je veux louer le Seigneur tant que je vis, chanter mes hymnes pour mon Dieu tant que je dure.  Heureux qui s’appuie sur le Dieu de Jacob, qui met son espoir dans le Seigneur son Dieu, lui qui a fait le ciel et la terre et la mer et tout ce qu’ils renferment !  Il garde à jamais sa fidélité, il fait justice aux opprimés, aux affamés, il donne le pain ; le Seigneur délie les enchaînés.  Le Seigneur ouvre les yeux des aveugles, le Seigneur redresse les accablés, le Seigneur aime les justes, le Seigneur protège l’étranger.
</w:t>
      </w:r>
    </w:p>
    <w:p>
      <w:pPr>
        <w:pStyle w:val="Heading3"/>
      </w:pPr>
      <w:bookmarkStart w:id="4" w:name="_Toc4"/>
      <w:r>
        <w:t>Évangile (Mt 5, 43-48)</w:t>
      </w:r>
      <w:bookmarkEnd w:id="4"/>
    </w:p>
    <w:p>
      <w:pPr/>
      <w:r>
        <w:rPr/>
        <w:t xml:space="preserve">En ce temps-là, Jésus disait à ses disciples : « Vous avez appris qu’il a été dit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2026-10-25T15:37:05+01:00</dcterms:created>
  <dcterms:modified xsi:type="dcterms:W3CDTF">2026-10-25T15:37:05+01:00</dcterms:modified>
</cp:coreProperties>
</file>

<file path=docProps/custom.xml><?xml version="1.0" encoding="utf-8"?>
<Properties xmlns="http://schemas.openxmlformats.org/officeDocument/2006/custom-properties" xmlns:vt="http://schemas.openxmlformats.org/officeDocument/2006/docPropsVTypes"/>
</file>