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avril 2019
Ste Catherine de Sienne, vierge et docteur de l'Eglise
Fête
lundi, de la férie, 2ème Semaine du Temps Pascal</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102 (103), 1-2, 3-4, 8-9, 13-14, 17-18a)</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n’est pas pour toujours en procès, ne maintient pas sans fin ses reproches.  Comme la tendresse du père pour ses fils, la tendresse du Seigneur pour qui le craint ! Il sait de quoi nous sommes pétris, il se souvient que nous sommes poussière.  Mais l’amour du Seigneur, sur ceux qui le craignent, est de toujours à toujours,  et sa justice pour les enfants de leurs enfants, pour ceux qui gardent son alliance.
</w:t>
      </w:r>
    </w:p>
    <w:p>
      <w:pPr>
        <w:pStyle w:val="Heading3"/>
      </w:pPr>
      <w:bookmarkStart w:id="4" w:name="_Toc4"/>
      <w:r>
        <w:t>Évangile (Mt 11, 25-30)</w:t>
      </w:r>
      <w:bookmarkEnd w:id="4"/>
    </w:p>
    <w:p>
      <w:pPr/>
      <w:r>
        <w:rPr/>
        <w:t xml:space="preserve">En ce temps-là,  Jésus prit la parole et dit :  « Père, Seigneur du ciel et de la terre,  je proclame ta louange :  ce que tu as caché aux sages et aux savants,  tu l’as révélé aux tout-petits.      Oui, Père, tu l’as voulu ainsi dans ta bienveillance.      Tout m’a été remis par mon Père ;  personne ne connaît le Fils, sinon le Père,  et personne ne connaît le Père, sinon le Fils,  et celui à qui le Fils veut le révéler.      Venez à moi,  vous tous qui peinez sous le poids du fardeau,  et moi, je vous procurerai le repos.      Prenez sur vous mon joug,  devenez mes disciples,  car je suis doux et humble de cœur,  et vous trouverez le repos pour votre âme.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2026-10-30T18:47:12+01:00</dcterms:created>
  <dcterms:modified xsi:type="dcterms:W3CDTF">2026-10-30T18:47:12+01:00</dcterms:modified>
</cp:coreProperties>
</file>

<file path=docProps/custom.xml><?xml version="1.0" encoding="utf-8"?>
<Properties xmlns="http://schemas.openxmlformats.org/officeDocument/2006/custom-properties" xmlns:vt="http://schemas.openxmlformats.org/officeDocument/2006/docPropsVTypes"/>
</file>