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janvier 2019
mercredi, 3ème Semaine du Temps Ordinaire
</w:t>
      </w:r>
      <w:bookmarkEnd w:id="0"/>
    </w:p>
    <w:p>
      <w:pPr>
        <w:pStyle w:val="Heading2"/>
      </w:pPr>
      <w:bookmarkStart w:id="1" w:name="_Toc1"/>
      <w:r>
        <w:t>Lectures de la messe</w:t>
      </w:r>
      <w:bookmarkEnd w:id="1"/>
    </w:p>
    <w:p>
      <w:pPr>
        <w:pStyle w:val="Heading3"/>
      </w:pPr>
      <w:bookmarkStart w:id="2" w:name="_Toc2"/>
      <w:r>
        <w:t>Première lecture (He 10, 11-18)</w:t>
      </w:r>
      <w:bookmarkEnd w:id="2"/>
    </w:p>
    <w:p>
      <w:pPr/>
      <w:r>
        <w:rPr/>
        <w:t xml:space="preserve">Dans l’ancienne Alliance, tout prêtre, chaque jour, se tenait debout dans le Lieu saint pour le service liturgique, et il offrait à maintes reprises les mêmes sacrifices, qui ne peuvent jamais enlever les péchés. Jésus Christ, au contraire, après avoir offert pour les péchés un unique sacrifice, s’est assis pour toujours à la droite de Dieu. Il attend désormais que ses ennemis soient mis sous ses pieds. Par son unique offrande, il a mené pour toujours à leur perfection ceux qu’il sanctifie. L’Esprit Saint, lui aussi, nous l’atteste dans l’Écriture, car, après avoir dit : Voici quelle sera l’Alliance que j’établirai avec eux quand ces jours- là seront passés, le Seigneur dit : Quand je leur donnerai mes lois, je les inscrirai sur leurs cœurs et dans leur pensée et je ne me rappellerai plus leurs péchés ni leurs fautes. Or, quand le pardon est accordé, on n’offre plus le sacrifice pour le péché. – Parole du Seigneur.
</w:t>
      </w:r>
    </w:p>
    <w:p>
      <w:pPr>
        <w:pStyle w:val="Heading3"/>
      </w:pPr>
      <w:bookmarkStart w:id="3" w:name="_Toc3"/>
      <w:r>
        <w:t>Psaume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 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2024-04-26T18:57:00+02:00</dcterms:created>
  <dcterms:modified xsi:type="dcterms:W3CDTF">2024-04-26T18:57:00+02:00</dcterms:modified>
</cp:coreProperties>
</file>

<file path=docProps/custom.xml><?xml version="1.0" encoding="utf-8"?>
<Properties xmlns="http://schemas.openxmlformats.org/officeDocument/2006/custom-properties" xmlns:vt="http://schemas.openxmlformats.org/officeDocument/2006/docPropsVTypes"/>
</file>