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janvier 2019
jeudi, 2ème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(He 7, 25 – 8, 6)</w:t>
      </w:r>
      <w:bookmarkEnd w:id="2"/>
    </w:p>
    <w:p>
      <w:pPr/>
      <w:r>
        <w:rPr/>
        <w:t xml:space="preserve">Frères, Jésus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Et voici l’essentiel de ce que nous voulons dire : c’est bien ce grand prêtre-là que nous avons, lui qui s’est assis à la droite de la Majesté divine dans les cieux, après avoir accompli le service du véritable Sanctuaire et de la véritable Tente, celle qui a été dressée par le Seigneur et non par un homme. Tout grand prêtre est établi pour offrir des dons et des sacrifices ; il était donc nécessaire que notre grand prêtre ait, lui aussi, quelque chose à offrir. À vrai dire, s’il était sur la terre, il ne serait même pas prêtre, puisqu’il y a déjà les prêtres qui offrent les dons conformément à la Loi : ceux-ci rendent leur culte dans un sanctuaire qui est une image et une ébauche des réalités célestes, comme en témoigne l’oracle reçu par Moïse au moment où il allait construire la Tente : Regarde, dit le Seigneur, tu exécuteras tout selon le modèle qui t’a été montré sur la montagne. Quant au grand prêtre que nous avons, le service qui lui revient se distingue d’autant plus que lui est médiateur d’une alliance meilleure, reposant sur de meilleures promesses. – Parole du Seigneur.
</w:t>
      </w:r>
    </w:p>
    <w:p>
      <w:pPr>
        <w:pStyle w:val="Heading3"/>
      </w:pPr>
      <w:bookmarkStart w:id="3" w:name="_Toc3"/>
      <w:r>
        <w:t>Psaume (39 (40), 7-8a, 8b- 9,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2025-10-29T18:40:36+01:00</dcterms:created>
  <dcterms:modified xsi:type="dcterms:W3CDTF">2025-10-29T18:40:36+01:00</dcterms:modified>
</cp:coreProperties>
</file>

<file path=docProps/custom.xml><?xml version="1.0" encoding="utf-8"?>
<Properties xmlns="http://schemas.openxmlformats.org/officeDocument/2006/custom-properties" xmlns:vt="http://schemas.openxmlformats.org/officeDocument/2006/docPropsVTypes"/>
</file>