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janvier 2019
lundi,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5, 1-10)</w:t>
      </w:r>
      <w:bookmarkEnd w:id="2"/>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Pendant les jours de sa vie dans la chair, il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car Dieu l’a proclamé grand prêtre de l’ordre de Melkisédek.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2, 18-22)</w:t>
      </w:r>
      <w:bookmarkEnd w:id="4"/>
    </w:p>
    <w:p>
      <w:pPr/>
      <w:r>
        <w:rPr/>
        <w:t xml:space="preserve">En ce temps-là, comme les disciples de Jean le Baptiste et les pharisiens jeûnaient, on vint demander à Jésus : « Pourquoi, alors que les disciples de Jean et les disciples des Pharisiens jeûnent, tes disciples ne jeûnent-ils pas ? » Jésus leur dit : « Les invités de la noce pourraient-ils jeûner, pendant que l’Époux est avec eux ? Tant qu’ils ont l’Époux avec eux, ils ne peuvent pas jeûner. Mais des jours viendront où l’Époux leur sera enlevé ; alors, ce jour-là, ils jeûneront. Personne ne raccommode un vieux vêtement avec une pièce d’étoffe neuve ; autrement le morceau neuf ajouté tire sur le vieux tissu et la déchirure s’agrandit. Ou encore, personne ne met du vin nouveau dans de vieilles outres ; car alors, le vin fera éclater les outres, et l’on perd à la fois le vin et les outres. À vin nouveau, outres neuves.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2024-05-05T23:03:47+02:00</dcterms:created>
  <dcterms:modified xsi:type="dcterms:W3CDTF">2024-05-05T23:03:47+02:00</dcterms:modified>
</cp:coreProperties>
</file>

<file path=docProps/custom.xml><?xml version="1.0" encoding="utf-8"?>
<Properties xmlns="http://schemas.openxmlformats.org/officeDocument/2006/custom-properties" xmlns:vt="http://schemas.openxmlformats.org/officeDocument/2006/docPropsVTypes"/>
</file>