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janvier 2019
vendredi, après l'Epiphanie
de la Férie
</w:t>
      </w:r>
      <w:bookmarkEnd w:id="0"/>
    </w:p>
    <w:p>
      <w:pPr>
        <w:pStyle w:val="Heading2"/>
      </w:pPr>
      <w:bookmarkStart w:id="1" w:name="_Toc1"/>
      <w:r>
        <w:t>Lectures de la messe</w:t>
      </w:r>
      <w:bookmarkEnd w:id="1"/>
    </w:p>
    <w:p>
      <w:pPr>
        <w:pStyle w:val="Heading3"/>
      </w:pPr>
      <w:bookmarkStart w:id="2" w:name="_Toc2"/>
      <w:r>
        <w:t>Première lecture (1 Jn 5, 5-13)</w:t>
      </w:r>
      <w:bookmarkEnd w:id="2"/>
    </w:p>
    <w:p>
      <w:pPr/>
      <w:r>
        <w:rPr/>
        <w:t xml:space="preserve">Bien-aimés,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Celui qui met sa foi dans le Fils de Dieu possède en lui-même ce témoignage. Celui qui ne croit pas Dieu, celui-là fait de Dieu un menteur, puisqu’il n’a pas mis sa foi dans le témoignage que Dieu rend à son Fils. Et ce témoignage, le voici : Dieu nous a donné la vie éternelle, et cette vie est dans son Fils. Celui qui a le Fils possède la vie ; celui qui n’a pas le Fils de Dieu ne possède pas la vie. Je vous ai écrit cela pour que vous sachiez que vous avez la vie éternelle, vous qui mettez votre foi dans le nom du Fils de Dieu. – Parole du Seigneur.
</w:t>
      </w:r>
    </w:p>
    <w:p>
      <w:pPr>
        <w:pStyle w:val="Heading3"/>
      </w:pPr>
      <w:bookmarkStart w:id="3" w:name="_Toc3"/>
      <w:r>
        <w:t>Psaume (147 (147B), 12-13, 14-15, 19-20)</w:t>
      </w:r>
      <w:bookmarkEnd w:id="3"/>
    </w:p>
    <w:p>
      <w:pPr/>
      <w:r>
        <w:rPr/>
        <w:t xml:space="preserve">Glorifie le Seigneur, Jérusalem ! Célèbre ton Dieu, ô Sion ! Il a consolidé les barres de tes portes, dans tes murs il a béni tes enfants ;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(Lc 5, 12-16)</w:t>
      </w:r>
      <w:bookmarkEnd w:id="4"/>
    </w:p>
    <w:p>
      <w:pPr/>
      <w:r>
        <w:rPr/>
        <w:t xml:space="preserve">Jésus était dans une ville quand survint un homme couvert de lèpre ; voyant Jésus, il tomba face contre terre et le supplia : « Seigneur, si tu le veux, tu peux me purifier. » Jésus étendit la main et le toucha en disant : « Je le veux, sois purifié. » À l’instant même, la lèpre le quitta. Alors Jésus lui ordonna de ne le dire à personne : « Va plutôt te montrer au prêtre et donne pour ta purification ce que Moïse a prescrit ; ce sera pour tous un témoignage. » De plus en plus, on parlait de Jésus. De grandes foules accouraient pour l’entendre et se faire guérir de leurs maladies. Mais lui se retirait dans les endroits déserts, et il priait.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2026-07-13T12:42:54+02:00</dcterms:created>
  <dcterms:modified xsi:type="dcterms:W3CDTF">2026-07-13T12:42:54+02:00</dcterms:modified>
</cp:coreProperties>
</file>

<file path=docProps/custom.xml><?xml version="1.0" encoding="utf-8"?>
<Properties xmlns="http://schemas.openxmlformats.org/officeDocument/2006/custom-properties" xmlns:vt="http://schemas.openxmlformats.org/officeDocument/2006/docPropsVTypes"/>
</file>