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octobre 2018
DÉDICACE DES ÉGLISES consacrées dont on ne connaît pas la date de consécration - France - Solennité
ou bien (voir calendrier romain)
30ème dimanche du Temps Ordinaire, année B</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5-6a.8a, 11cdef)</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J’ai choisi de me tenir sur le seuil, dans la maison de mon Dieu, plutôt que d’habiter parmi les infidèles.
</w:t>
      </w:r>
    </w:p>
    <w:p>
      <w:pPr>
        <w:pStyle w:val="Heading3"/>
      </w:pPr>
      <w:bookmarkStart w:id="4" w:name="_Toc4"/>
      <w:r>
        <w:t>Deuxième lecture (1 P 2, 4-9)</w:t>
      </w:r>
      <w:bookmarkEnd w:id="4"/>
    </w:p>
    <w:p>
      <w:pPr/>
      <w:r>
        <w:rPr/>
        <w:t xml:space="preserve">Frères, approchez-vous du Seigneur Jésus : il est la pierre vivante rejetée par les hommes ,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2025-11-03T13:28:26+01:00</dcterms:created>
  <dcterms:modified xsi:type="dcterms:W3CDTF">2025-11-03T13:28:26+01:00</dcterms:modified>
</cp:coreProperties>
</file>

<file path=docProps/custom.xml><?xml version="1.0" encoding="utf-8"?>
<Properties xmlns="http://schemas.openxmlformats.org/officeDocument/2006/custom-properties" xmlns:vt="http://schemas.openxmlformats.org/officeDocument/2006/docPropsVTypes"/>
</file>