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octobre 2018
dimanche,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 18-24)</w:t>
      </w:r>
      <w:bookmarkEnd w:id="2"/>
    </w:p>
    <w:p>
      <w:pPr/>
      <w:r>
        <w:rPr/>
        <w:t xml:space="preserve">Le Seigneur Dieu dit : « Il n’est pas bon que l’homme soit seul. Je vais lui faire une aide qui lui correspondra. » Avec de la terre, le Seigneur Dieu modela toutes les bêtes des champs et tous les oiseaux du ciel, et il les amena vers l’homme pour voir quels noms il leur donnerait. C’étaient des êtres vivants, et l’homme donna un nom à chacun. L’homme donna donc leurs noms à tous les animaux, aux oiseaux du ciel et à toutes les bêtes des champs. Mais il ne trouva aucune aide qui lui corresponde. Alors le Seigneur Dieu fit tomber sur lui un sommeil mystérieux, et l’homme s’endormit. Le Seigneur Dieu prit une de ses côtes, puis il referma la chair à sa place. Avec la côte qu’il avait prise à l’homme, il façonna une femme et il l’amena vers l’homme. L’homme dit alors : « Cette fois-ci, voilà l’os de mes os et la chair de ma chair ! On l’appellera femme – Ishsha –, elle qui fut tirée de l’homme – Ish. » À cause de cela, l’homme quittera son père et sa mère, il s’attachera à sa femme, et tous deux ne feront plus qu’un. – Parole du Seigneur.
</w:t>
      </w:r>
    </w:p>
    <w:p>
      <w:pPr>
        <w:pStyle w:val="Heading3"/>
      </w:pPr>
      <w:bookmarkStart w:id="3" w:name="_Toc3"/>
      <w:r>
        <w:t>Psaume (Ps 127 (128), 1-2, 3, 4-6)</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et tu verras les fils de tes fils. Paix sur Israël.
</w:t>
      </w:r>
    </w:p>
    <w:p>
      <w:pPr>
        <w:pStyle w:val="Heading3"/>
      </w:pPr>
      <w:bookmarkStart w:id="4" w:name="_Toc4"/>
      <w:r>
        <w:t>Deuxième lecture (He 2, 9-11)</w:t>
      </w:r>
      <w:bookmarkEnd w:id="4"/>
    </w:p>
    <w:p>
      <w:pPr/>
      <w:r>
        <w:rPr/>
        <w:t xml:space="preserve">Frères, Jésus, qui a été abaissé un peu au-dessous des anges, nous le voyons couronné de gloire et d’honneur à cause de sa Passion et de sa mort. Si donc il a fait l’expérience de la mort, c’est, par grâce de Dieu, au profit de tous. Celui pour qui et par qui tout existe voulait conduire une multitude de fils jusqu’à la gloire ; c’est pourquoi il convenait qu’il mène à sa perfection, par des souffrances, celui qui est à l’origine de leur salut. Car celui qui sanctifie et ceux qui sont sanctifiés doivent tous avoir même origine ; pour cette raison, Jésus n’a pas honte de les appeler ses frères, – Parole du Seigneur.
</w:t>
      </w:r>
    </w:p>
    <w:p>
      <w:pPr>
        <w:pStyle w:val="Heading3"/>
      </w:pPr>
      <w:bookmarkStart w:id="5" w:name="_Toc5"/>
      <w:r>
        <w:t>Évangile (Mc 10, 2-16)</w:t>
      </w:r>
      <w:bookmarkEnd w:id="5"/>
    </w:p>
    <w:p>
      <w:pPr/>
      <w:r>
        <w:rPr/>
        <w:t xml:space="preserve">En ce temps-là, des pharisiens abordèrent Jésus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pas ! » De retour à la maison, les disciples l’interrogeaient de nouveau sur cette question. Il leur déclara : « Celui qui renvoie sa femme et en épouse une autre devient adultère envers elle. Si une femme qui a renvoyé son mari en épouse un autre, elle devient adultère. » Des gens présentaient à Jésus des enfants pour qu’il pose la main sur eux ; mais les disciples les écartèrent vivement. Voyant cela, Jésus se fâcha et leur dit : « Laissez les enfants venir à moi, ne les empêchez pas, car le royaume de Dieu est à ceux qui leur ressemblent. Amen, je vous le dis : celui qui n’accueille pas le royaume de Dieu à la manière d’un enfant n’y entrera pas. » Il les embrassait et les bénissait en leur imposant les mains. – Acclamons la Parole de Dieu. OU LECTURE BREVE
</w:t>
      </w:r>
    </w:p>
    <w:p>
      <w:pPr>
        <w:pStyle w:val="Heading3"/>
      </w:pPr>
      <w:bookmarkStart w:id="6" w:name="_Toc6"/>
      <w:r>
        <w:t>Évangile (Mc 10,  2-12)</w:t>
      </w:r>
      <w:bookmarkEnd w:id="6"/>
    </w:p>
    <w:p>
      <w:pPr/>
      <w:r>
        <w:rPr/>
        <w:t xml:space="preserve">En ce temps-là, des pharisiens abordèrent Jésus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pas ! » De retour à la maison, les disciples l’interrogeaient de nouveau sur cette question. Il leur déclara : « Celui qui renvoie sa femme et en épouse une autre devient adultère envers elle. Si une femme qui a renvoyé son mari en épouse un autre, elle devient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2026-09-26T05:37:59+02:00</dcterms:created>
  <dcterms:modified xsi:type="dcterms:W3CDTF">2026-09-26T05:37:59+02:00</dcterms:modified>
</cp:coreProperties>
</file>

<file path=docProps/custom.xml><?xml version="1.0" encoding="utf-8"?>
<Properties xmlns="http://schemas.openxmlformats.org/officeDocument/2006/custom-properties" xmlns:vt="http://schemas.openxmlformats.org/officeDocument/2006/docPropsVTypes"/>
</file>