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septembre 2018
mercredi,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(Pr 30, 5-9)</w:t>
      </w:r>
      <w:bookmarkEnd w:id="2"/>
    </w:p>
    <w:p>
      <w:pPr/>
      <w:r>
        <w:rPr/>
        <w:t xml:space="preserve">Toute parole de Dieu est éprouvée au feu ; il est un bouclier pour qui s’abrite en lui. N’ajoute rien à ce qu’il dit : il te le reprocherait comme un mensonge. Seigneur, je n’ai que deux choses à te demander, ne me les refuse pas avant que je meure ! Éloigne de moi mensonge et fausseté, ne me donne ni pauvreté ni richesse accorde-moi seulement ma part de pain. Car, dans l’abondance, je pourrais te renier en disant : « Le Seigneur, qui est-ce ? » Ou alors, la misère ferait de moi un voleur, et je profanerais le nom de mon Dieu ! – Parole du Seigneur.
</w:t>
      </w:r>
    </w:p>
    <w:p>
      <w:pPr>
        <w:pStyle w:val="Heading3"/>
      </w:pPr>
      <w:bookmarkStart w:id="3" w:name="_Toc3"/>
      <w:r>
        <w:t>Psaume (Ps 118 (119), 29.72, 89.101, 104.163)</w:t>
      </w:r>
      <w:bookmarkEnd w:id="3"/>
    </w:p>
    <w:p>
      <w:pPr/>
      <w:r>
        <w:rPr/>
        <w:t xml:space="preserve">Détourne-moi de la voie du mensonge, fais-moi la grâce de ta loi. Mon bonheur, c’est la loi de ta bouche, plus qu’un monceau d’or ou d’argent. Pour toujours, ta parole, Seigneur, se dresse dans les cieux. Des chemins du mal, je détourne mes pas, afin d’observer ta parole. Tes préceptes m’ont donné l’intelligence : je hais tout chemin de mensonge. Je hais, je déteste le mensonge ; ta loi, je l’aime.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2025-12-14T14:28:30+01:00</dcterms:created>
  <dcterms:modified xsi:type="dcterms:W3CDTF">2025-12-14T14:28:30+01:00</dcterms:modified>
</cp:coreProperties>
</file>

<file path=docProps/custom.xml><?xml version="1.0" encoding="utf-8"?>
<Properties xmlns="http://schemas.openxmlformats.org/officeDocument/2006/custom-properties" xmlns:vt="http://schemas.openxmlformats.org/officeDocument/2006/docPropsVTypes"/>
</file>