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août 2018
dimanche, 19ème Semaine du Temps Ordinaire
</w:t>
      </w:r>
      <w:bookmarkEnd w:id="0"/>
    </w:p>
    <w:p>
      <w:pPr>
        <w:pStyle w:val="Heading2"/>
      </w:pPr>
      <w:bookmarkStart w:id="1" w:name="_Toc1"/>
      <w:r>
        <w:t>Lectures de la messe</w:t>
      </w:r>
      <w:bookmarkEnd w:id="1"/>
    </w:p>
    <w:p>
      <w:pPr>
        <w:pStyle w:val="Heading3"/>
      </w:pPr>
      <w:bookmarkStart w:id="2" w:name="_Toc2"/>
      <w:r>
        <w:t>Première lecture (1 R 19, 4-8)</w:t>
      </w:r>
      <w:bookmarkEnd w:id="2"/>
    </w:p>
    <w:p>
      <w:pPr/>
      <w:r>
        <w:rPr/>
        <w:t xml:space="preserve">En ces jours-là,  le prophète Élie, fuyant l’hostilité de la reine Jézabel,     marcha toute une journée dans le désert. Il vint s’asseoir à l’ombre d’un buisson,  et demanda la mort en disant :  « Maintenant, Seigneur, c’en est trop !  Reprends ma vie :  je ne vaux pas mieux que mes pères. »      Puis il s’étendit sous le buisson, et s’endormit.  Mais voici qu’un ange le toucha et lui dit :  « Lève-toi, et mange ! »      Il regarda, et il y avait près de sa tête  une galette cuite sur des pierres brûlantes et une cruche d’eau.  Il mangea, il but, et se rendormit.     Une seconde fois, l’ange du Seigneur le toucha et lui dit :  « Lève-toi, et mange,  car il est long, le chemin qui te reste. »      Élie se leva, mangea et but.  Puis, fortifié par cette nourriture,  il marcha quarante jours et quarante nuits  jusqu’à l’Horeb, la montagne de Dieu.      – Parole du Seigneur.
</w:t>
      </w:r>
    </w:p>
    <w:p>
      <w:pPr>
        <w:pStyle w:val="Heading3"/>
      </w:pPr>
      <w:bookmarkStart w:id="3" w:name="_Toc3"/>
      <w:r>
        <w:t>Psaume (Ps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Deuxième lecture (Ep 4, 30 – 5, 2)</w:t>
      </w:r>
      <w:bookmarkEnd w:id="4"/>
    </w:p>
    <w:p>
      <w:pPr/>
      <w:r>
        <w:rPr/>
        <w:t xml:space="preserve">Frères, n’attristez pas le Saint Esprit de Dieu,  qui vous a marqués de son sceau en vue du jour de votre délivrance.      Amertume, irritation, colère, éclats de voix ou insultes,  tout cela doit être éliminé de votre vie,  ainsi que toute espèce de méchanceté.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 Parole du Seigneur.
</w:t>
      </w:r>
    </w:p>
    <w:p>
      <w:pPr>
        <w:pStyle w:val="Heading3"/>
      </w:pPr>
      <w:bookmarkStart w:id="5" w:name="_Toc5"/>
      <w:r>
        <w:t>Évangile (Jn 6, 41-51)</w:t>
      </w:r>
      <w:bookmarkEnd w:id="5"/>
    </w:p>
    <w:p>
      <w:pPr/>
      <w:r>
        <w:rPr/>
        <w:t xml:space="preserve">En ce temps-là,     les Juifs récriminaient contre Jésus  parce qu’il avait déclaré :  « Moi, je suis le pain qui est descendu du ciel. »      Ils disaient :  « Celui-là n’est-il pas Jésus, fils de Joseph ?  Nous connaissons bien son père et sa mère.  Alors comment peut-il dire maintenant :  ‘Je suis descendu du ciel’ ? »      Jésus reprit la parole :  « Ne récriminez pas entre vous.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2026-11-01T10:47:10+01:00</dcterms:created>
  <dcterms:modified xsi:type="dcterms:W3CDTF">2026-11-01T10:47:10+01:00</dcterms:modified>
</cp:coreProperties>
</file>

<file path=docProps/custom.xml><?xml version="1.0" encoding="utf-8"?>
<Properties xmlns="http://schemas.openxmlformats.org/officeDocument/2006/custom-properties" xmlns:vt="http://schemas.openxmlformats.org/officeDocument/2006/docPropsVTypes"/>
</file>