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juin 2018
lundi,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(Ac 11, 21b-26 ; 13, 1-3)</w:t>
      </w:r>
      <w:bookmarkEnd w:id="2"/>
    </w:p>
    <w:p>
      <w:pPr/>
      <w:r>
        <w:rPr/>
        <w:t xml:space="preserve">En ces jours-là, à Antioche,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2024-04-26T00:08:48+02:00</dcterms:created>
  <dcterms:modified xsi:type="dcterms:W3CDTF">2024-04-26T00:08:48+02:00</dcterms:modified>
</cp:coreProperties>
</file>

<file path=docProps/custom.xml><?xml version="1.0" encoding="utf-8"?>
<Properties xmlns="http://schemas.openxmlformats.org/officeDocument/2006/custom-properties" xmlns:vt="http://schemas.openxmlformats.org/officeDocument/2006/docPropsVTypes"/>
</file>