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juin 2018
10ème dimanche du Temps Ordinaire
</w:t>
      </w:r>
      <w:bookmarkEnd w:id="0"/>
    </w:p>
    <w:p>
      <w:pPr>
        <w:pStyle w:val="Heading2"/>
      </w:pPr>
      <w:bookmarkStart w:id="1" w:name="_Toc1"/>
      <w:r>
        <w:t>Lectures de la messe</w:t>
      </w:r>
      <w:bookmarkEnd w:id="1"/>
    </w:p>
    <w:p>
      <w:pPr>
        <w:pStyle w:val="Heading3"/>
      </w:pPr>
      <w:bookmarkStart w:id="2" w:name="_Toc2"/>
      <w:r>
        <w:t>Première lecture (Gn 3, 9-15)</w:t>
      </w:r>
      <w:bookmarkEnd w:id="2"/>
    </w:p>
    <w:p>
      <w:pPr/>
      <w:r>
        <w:rPr/>
        <w:t xml:space="preserve">Lorsqu’Adam eut mangé du fruit de l’arbre,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Deuxième lecture (2 Co 4, 13 – 5, 1)</w:t>
      </w:r>
      <w:bookmarkEnd w:id="4"/>
    </w:p>
    <w:p>
      <w:pPr/>
      <w:r>
        <w:rPr/>
        <w:t xml:space="preserve">Frères,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C’est pourquoi nous ne perdons pas courage, et même si en nous l’homme extérieur va vers sa ruine, l’homme intérieur se renouvelle de jour en jour. Car notre détresse du moment présent est légère par rapport au poids vraiment incomparable de gloire éternelle qu’elle produit pour nous. Et notre regard ne s’attache pas à ce qui se voit, mais à ce qui ne se voit pas ; ce qui se voit est provisoire, mais ce qui ne se voit pas est éternel. Nous le savons, en effet, même si notre corps, cette tente qui est notre demeure sur la terre, est détruit, nous avons un édifice construit par Dieu, une demeure éternelle dans les cieux qui n’est pas l’œuvre des hommes. – Parole du Seigneur.
</w:t>
      </w:r>
    </w:p>
    <w:p>
      <w:pPr>
        <w:pStyle w:val="Heading3"/>
      </w:pPr>
      <w:bookmarkStart w:id="5" w:name="_Toc5"/>
      <w:r>
        <w:t>Évangile (Mc 3, 20-35)</w:t>
      </w:r>
      <w:bookmarkEnd w:id="5"/>
    </w:p>
    <w:p>
      <w:pPr/>
      <w:r>
        <w:rPr/>
        <w:t xml:space="preserve">En ce temps-là, Jésus revint à la maison, où de nouveau la foule se rassembla, si bien qu’il n’était même pas possible de manger. Les gens de chez lui, l’apprenant, vinrent pour se saisir de lui, car ils affirmaient : « Il a perdu la tête. » Les scribes, qui étaient descendus de Jérusalem, disaient : « Il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Alors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2026-04-17T04:38:18+02:00</dcterms:created>
  <dcterms:modified xsi:type="dcterms:W3CDTF">2026-04-17T04:38:18+02:00</dcterms:modified>
</cp:coreProperties>
</file>

<file path=docProps/custom.xml><?xml version="1.0" encoding="utf-8"?>
<Properties xmlns="http://schemas.openxmlformats.org/officeDocument/2006/custom-properties" xmlns:vt="http://schemas.openxmlformats.org/officeDocument/2006/docPropsVTypes"/>
</file>