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juin 2018
mercredi, 9ème Semaine du Temps Ordinaire
S. Norbert, évêque
Mémoire facultative</w:t>
      </w:r>
      <w:bookmarkEnd w:id="0"/>
    </w:p>
    <w:p>
      <w:pPr>
        <w:pStyle w:val="Heading2"/>
      </w:pPr>
      <w:bookmarkStart w:id="1" w:name="_Toc1"/>
      <w:r>
        <w:t>Lectures de la messe</w:t>
      </w:r>
      <w:bookmarkEnd w:id="1"/>
    </w:p>
    <w:p>
      <w:pPr>
        <w:pStyle w:val="Heading3"/>
      </w:pPr>
      <w:bookmarkStart w:id="2" w:name="_Toc2"/>
      <w:r>
        <w:t>Première lecture (2 Tm 1, 1-3.6-12)</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Voilà pourquoi, je te le rappelle, ravive le don gratuit de Dieu, ce don qui est en toi depuis que je t’ai imposé les mains. Car ce n’est pas un esprit de peur que Dieu nous a donné, mais un esprit de force, d’amour et de pondération. N’aie pas honte de rendre témoignage à notre Seigneur, et n’aie pas honte de moi, qui suis son prisonnier ; mais,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pour lequel j’ai reçu la charge de messager, d’apôtre et d’enseignant. Et c’est pour cette raison que je souffre ainsi ; mais je n’en ai pas honte, car je sais en qui j’ai cru, et j’ai la conviction qu’il est assez puissant pour sauvegarder, jusqu’au jour de sa venue, le dépôt de la foi qu’il m’a confié. – Parole du Seigneur.
</w:t>
      </w:r>
    </w:p>
    <w:p>
      <w:pPr>
        <w:pStyle w:val="Heading3"/>
      </w:pPr>
      <w:bookmarkStart w:id="3" w:name="_Toc3"/>
      <w:r>
        <w:t>Psaume (Ps 122 (123), 1-2ab, 2cdef)</w:t>
      </w:r>
      <w:bookmarkEnd w:id="3"/>
    </w:p>
    <w:p>
      <w:pPr/>
      <w:r>
        <w:rPr/>
        <w:t xml:space="preserve">Vers toi j’ai les yeux levés, vers toi qui es au ciel, comme les yeux de l’esclave vers la main de son maître. Comme les yeux de la servante vers la main de sa maîtresse, nos yeux, levés vers le Seigneur notre Dieu, attendent sa pitié.
</w:t>
      </w:r>
    </w:p>
    <w:p>
      <w:pPr>
        <w:pStyle w:val="Heading3"/>
      </w:pPr>
      <w:bookmarkStart w:id="4" w:name="_Toc4"/>
      <w:r>
        <w:t>Évangile (Mc 12, 18-27)</w:t>
      </w:r>
      <w:bookmarkEnd w:id="4"/>
    </w:p>
    <w:p>
      <w:pPr/>
      <w:r>
        <w:rPr/>
        <w:t xml:space="preserve">En ce temps-là, des sadducéens – ceux qui affirment qu’il n’y a pas de résurrection – vinrent trouver Jésus. Ils l’interrogeaient : « Maître, Moïse nous a prescrit : Si un homme a un frère qui meurt en laissant une femme, mais aucun enfant, il doit épouser la veuve pour susciter une descendance à son frère. Il y avait sept frères ; le premier se maria, et mourut sans laisser de descendance. Le deuxième épousa la veuve, et mourut sans laisser de descendance. Le troisième pareillement. Et aucun des sept ne laissa de descendance. Et en dernier, après eux tous, la femme mourut aussi. À la résurrection, quand ils ressusciteront, duquel d’entre eux sera-t-elle l’épouse, puisque les sept l’ont eue pour épouse ? » Jésus leur dit : « N’êtes-vous pas en train de vous égarer, en méconnaissant les Écritures et la puissance de Dieu ? Lorsqu’on ressuscite d’entre les morts, on ne prend ni femme ni mari, mais on est comme les anges dans les cieux. Et sur le fait que les morts ressuscitent, n’avez-vous pas lu dans le livre de Moïse, au récit du buisson ardent, comment Dieu lui a dit : Moi, je suis le Dieu d’Abraham, le Dieu d’Isaac, le Dieu de Jacob ? Il n’est pas le Dieu des morts, mais des vivants. Vous vous égarez complètement.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2026-08-05T16:19:35+02:00</dcterms:created>
  <dcterms:modified xsi:type="dcterms:W3CDTF">2026-08-05T16:19:35+02:00</dcterms:modified>
</cp:coreProperties>
</file>

<file path=docProps/custom.xml><?xml version="1.0" encoding="utf-8"?>
<Properties xmlns="http://schemas.openxmlformats.org/officeDocument/2006/custom-properties" xmlns:vt="http://schemas.openxmlformats.org/officeDocument/2006/docPropsVTypes"/>
</file>