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novembre 2017
S. Willibrord, évêque d’Utrecht, bénédictin
Fête
mardi, de la férie, 31ème Semaine du Temps Ordinaire, année impaire</w:t>
      </w:r>
      <w:bookmarkEnd w:id="0"/>
    </w:p>
    <w:p>
      <w:pPr>
        <w:pStyle w:val="Heading2"/>
      </w:pPr>
      <w:bookmarkStart w:id="1" w:name="_Toc1"/>
      <w:r>
        <w:t>Lectures de la messe</w:t>
      </w:r>
      <w:bookmarkEnd w:id="1"/>
    </w:p>
    <w:p>
      <w:pPr>
        <w:pStyle w:val="Heading3"/>
      </w:pPr>
      <w:bookmarkStart w:id="2" w:name="_Toc2"/>
      <w:r>
        <w:t>Première lecture (Is 52, 7-10)</w:t>
      </w:r>
      <w:bookmarkEnd w:id="2"/>
    </w:p>
    <w:p>
      <w:pPr/>
      <w:r>
        <w:rPr/>
        <w:t xml:space="preserve">    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Ou bien
</w:t>
      </w:r>
    </w:p>
    <w:p>
      <w:pPr>
        <w:pStyle w:val="Heading3"/>
      </w:pPr>
      <w:bookmarkStart w:id="3" w:name="_Toc3"/>
      <w:r>
        <w:t>Première lecture (1 Co 1, 18-25)</w:t>
      </w:r>
      <w:bookmarkEnd w:id="3"/>
    </w:p>
    <w:p>
      <w:pPr/>
      <w:r>
        <w:rPr/>
        <w:t xml:space="preserve">Frères, le langage de la croix est folie  pour ceux qui vont à leur perte,  mais pour ceux qui vont vers leur salut, pour nous,  il est puissance de Dieu.      L’Écriture dit en effet :Je mènerai à sa perte la sagesse des sages, et l’intelligence des intelligents, je la rejetterai.     Où est-il, le sage ? Où est-il, le scribe ? Où est-il, le raisonneur d’ici-bas ?  La sagesse du monde,  Dieu ne l’a-t-il pas rendue folle ?      Puisque, en effet, par une disposition de la sagesse de Dieu,  le monde, avec toute sa sagesse, n’a pas su reconnaître Dieu,  il a plu à Dieu de sauver les croyants  par cette folie qu’est la proclamation de l’Évangile.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4" w:name="_Toc4"/>
      <w:r>
        <w:t>Psaume (Ps 95 (96), 1-2a, 2b-3, 7-8a, 10)</w:t>
      </w:r>
      <w:bookmarkEnd w:id="4"/>
    </w:p>
    <w:p>
      <w:pPr/>
      <w:r>
        <w:rPr/>
        <w:t xml:space="preserve">Chantez au Seigneur un chant nouveau, chantez au Seigneur, terre entière, chantez au Seigneur et bénissez son nom ! De jour en jour, proclamez son salut, racontez à tous les peuples sa gloire, à toutes les nations ses merveilles ! Rendez au Seigneur, familles des peuples, rendez au Seigneur la gloire et la puissance, rendez au Seigneur la gloire de son nom. Allez dire aux nations : « Le Seigneur est roi ! » Le monde, inébranlable, tient bon. Il gouverne les peuples avec droiture.
</w:t>
      </w:r>
    </w:p>
    <w:p>
      <w:pPr>
        <w:pStyle w:val="Heading3"/>
      </w:pPr>
      <w:bookmarkStart w:id="5" w:name="_Toc5"/>
      <w:r>
        <w:t>Évangile (Mc 16, 15-20)</w:t>
      </w:r>
      <w:bookmarkEnd w:id="5"/>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2026-10-29T12:43:15+01:00</dcterms:created>
  <dcterms:modified xsi:type="dcterms:W3CDTF">2026-10-29T12:43:15+01:00</dcterms:modified>
</cp:coreProperties>
</file>

<file path=docProps/custom.xml><?xml version="1.0" encoding="utf-8"?>
<Properties xmlns="http://schemas.openxmlformats.org/officeDocument/2006/custom-properties" xmlns:vt="http://schemas.openxmlformats.org/officeDocument/2006/docPropsVTypes"/>
</file>