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octobre 2017
30ème dimanche du Temps Ordinaire
</w:t>
      </w:r>
      <w:bookmarkEnd w:id="0"/>
    </w:p>
    <w:p>
      <w:pPr>
        <w:pStyle w:val="Heading2"/>
      </w:pPr>
      <w:bookmarkStart w:id="1" w:name="_Toc1"/>
      <w:r>
        <w:t>Lectures de la messe</w:t>
      </w:r>
      <w:bookmarkEnd w:id="1"/>
    </w:p>
    <w:p>
      <w:pPr>
        <w:pStyle w:val="Heading3"/>
      </w:pPr>
      <w:bookmarkStart w:id="2" w:name="_Toc2"/>
      <w:r>
        <w:t>Première lecture (Ex 22, 20-26)</w:t>
      </w:r>
      <w:bookmarkEnd w:id="2"/>
    </w:p>
    <w:p>
      <w:pPr/>
      <w:r>
        <w:rPr/>
        <w:t xml:space="preserve">Ainsi parle le Seigneur : « Tu n’exploiteras pas l’immigré, tu ne l’opprimeras pas, car vous étiez vous-mêmes des immigrés au pays d’Égypte. Vous n’accablerez pas la veuve et l’orphelin. Si tu les accables et qu’ils crient vers moi, j’écouterai leur cri. Ma colère s’enflammera et je vous ferai périr par l’épée : vos femmes deviendront veuves, et vos fils, orphelins. Si tu prêtes de l’argent à quelqu’un de mon peuple, à un pauvre parmi tes frères, tu n’agiras pas envers lui comme un usurier : tu ne lui imposeras pas d’intérêts. Si tu prends en gage le manteau de ton prochain, tu le lui rendras avant le coucher du soleil. C’est tout ce qu’il a pour se couvrir ; c’est le manteau dont il s’enveloppe, la seule couverture qu’il ait pour dormir. S’il crie vers moi, je l’écouterai, car moi, je suis compatissant ! » – Parole du Seigneur.
</w:t>
      </w:r>
    </w:p>
    <w:p>
      <w:pPr>
        <w:pStyle w:val="Heading3"/>
      </w:pPr>
      <w:bookmarkStart w:id="3" w:name="_Toc3"/>
      <w:r>
        <w:t>Psaume (Ps 17 (18), 2-3, 4.20,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Lui m’a dégagé, mis au large, il m’a libéré, car il m’aime. Vive le Seigneur ! Béni soit mon Rocher ! Qu’il triomphe, le Dieu de ma victoire ! Il donne à son roi de grandes victoires, il se montre fidèle à son messie.
</w:t>
      </w:r>
    </w:p>
    <w:p>
      <w:pPr>
        <w:pStyle w:val="Heading3"/>
      </w:pPr>
      <w:bookmarkStart w:id="4" w:name="_Toc4"/>
      <w:r>
        <w:t>Deuxième lecture (1 Th 1, 5c-10)</w:t>
      </w:r>
      <w:bookmarkEnd w:id="4"/>
    </w:p>
    <w:p>
      <w:pPr/>
      <w:r>
        <w:rPr/>
        <w:t xml:space="preserve">Frères, vous savez comment nous nous sommes comportés chez vous pour votre bien. Et vous-mêmes, en fait, vous nous avez imités, nous et le Seigneur, en accueillant la Parole au milieu de bien des épreuves, avec la joie de l’Esprit Saint. Ainsi vous êtes devenus un modèle pour tous les croyants de Macédoine et de Grèce. Et ce n’est pas seulement en Macédoine et en Grèce qu’à partir de chez vous la parole du Seigneur a retenti, mais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5" w:name="_Toc5"/>
      <w:r>
        <w:t>Évangile (Mt 22, 34-40)</w:t>
      </w:r>
      <w:bookmarkEnd w:id="5"/>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2025-12-05T06:08:24+01:00</dcterms:created>
  <dcterms:modified xsi:type="dcterms:W3CDTF">2025-12-05T06:08:24+01:00</dcterms:modified>
</cp:coreProperties>
</file>

<file path=docProps/custom.xml><?xml version="1.0" encoding="utf-8"?>
<Properties xmlns="http://schemas.openxmlformats.org/officeDocument/2006/custom-properties" xmlns:vt="http://schemas.openxmlformats.org/officeDocument/2006/docPropsVTypes"/>
</file>