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octobre 2017
Vendredi, 26ème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(Ba 1, 15-22)</w:t>
      </w:r>
      <w:bookmarkEnd w:id="2"/>
    </w:p>
    <w:p>
      <w:pPr/>
      <w:r>
        <w:rPr/>
        <w:t xml:space="preserve">Au Seigneur notre Dieu appartient la justice, mais à nous la honte sur le visage comme on le voit aujourd’hui : honte pour l’homme de Juda et les habitants de Jérusalem, pour nos rois et nos chefs, pour nos prêtres, nos prophètes et nos pères ; oui, nous avons péché contre le Seigneur, nous lui avons désobéi, nous n’avons pas écouté la voix du Seigneur notre Dieu, qui nous disait de suivre les préceptes que le Seigneur nous avait mis sous les yeux. Depuis le jour où le Seigneur a fait sortir nos pères du pays d’Égypte jusqu’à ce jour, nous n’avons pas cessé de désobéir au Seigneur notre Dieu ; dans notre légèreté, nous n’avons pas écouté sa voix. Aussi, comme on le voit aujourd’hui, le malheur s’est attaché à nous, avec la malédiction que le Seigneur avait fait prononcer par son serviteur Moïse, au jour où il a fait sortir nos pères du pays d’Égypte pour nous donner une terre ruisselant de lait et de miel. Nous n’avons pas écouté la voix du Seigneur notre Dieu, à travers toutes les paroles des prophètes qu’il nous envoyait. Chacun de nous, selon la pensée de son cœur mauvais, est allé servir d’autres dieux et faire ce qui est mal aux yeux du Seigneur notre Dieu. – Parole du Seigneur.
</w:t>
      </w:r>
    </w:p>
    <w:p>
      <w:pPr>
        <w:pStyle w:val="Heading3"/>
      </w:pPr>
      <w:bookmarkStart w:id="3" w:name="_Toc3"/>
      <w:r>
        <w:t>Psaume (Ps 78 (79), 1-2, 3-4a.5, 8-9acd)</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Combien de temps, Seigneur, durera ta colère et brûlera le feu de ta jalousie ? Ne retiens pas contre nous les péchés de nos ancêtres : que nous vienne bientôt ta tendresse, car nous sommes à bout de force ! Aide-nous, Dieu notre Sauveur, délivre-nous, efface nos fautes, pour la cause de ton nom !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2026-08-14T18:58:38+02:00</dcterms:created>
  <dcterms:modified xsi:type="dcterms:W3CDTF">2026-08-14T18:58:38+02:00</dcterms:modified>
</cp:coreProperties>
</file>

<file path=docProps/custom.xml><?xml version="1.0" encoding="utf-8"?>
<Properties xmlns="http://schemas.openxmlformats.org/officeDocument/2006/custom-properties" xmlns:vt="http://schemas.openxmlformats.org/officeDocument/2006/docPropsVTypes"/>
</file>