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2017
Jeudi, 23ème Semaine du Temps Ordinaire
La Croix Glorieuse
Fête du Seigneur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2026-11-02T11:49:28+01:00</dcterms:created>
  <dcterms:modified xsi:type="dcterms:W3CDTF">2026-11-02T11:49:28+01:00</dcterms:modified>
</cp:coreProperties>
</file>

<file path=docProps/custom.xml><?xml version="1.0" encoding="utf-8"?>
<Properties xmlns="http://schemas.openxmlformats.org/officeDocument/2006/custom-properties" xmlns:vt="http://schemas.openxmlformats.org/officeDocument/2006/docPropsVTypes"/>
</file>