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juillet 2017
17ème dimanche du Temps Ordinaire
</w:t>
      </w:r>
      <w:bookmarkEnd w:id="0"/>
    </w:p>
    <w:p>
      <w:pPr>
        <w:pStyle w:val="Heading2"/>
      </w:pPr>
      <w:bookmarkStart w:id="1" w:name="_Toc1"/>
      <w:r>
        <w:t>Lectures de la messe</w:t>
      </w:r>
      <w:bookmarkEnd w:id="1"/>
    </w:p>
    <w:p>
      <w:pPr>
        <w:pStyle w:val="Heading3"/>
      </w:pPr>
      <w:bookmarkStart w:id="2" w:name="_Toc2"/>
      <w:r>
        <w:t>Première lecture (1 R 3, 5.7-12)</w:t>
      </w:r>
      <w:bookmarkEnd w:id="2"/>
    </w:p>
    <w:p>
      <w:pPr/>
      <w:r>
        <w:rPr/>
        <w:t xml:space="preserve">    En ces jours-là,     à Gabaon, pendant la nuit, le Seigneur apparut en songe à Salomon. Dieu lui dit : « Demande ce que je dois te donner. »     Salomon répondit :     « Ainsi donc, Seigneur mon Dieu, c’est toi qui m’as fait roi, moi, ton serviteur, à la place de David, mon père ; or, je suis un tout jeune homme, ne sachant comment se comporter,     et me voilà au milieu du peuple que tu as élu ; c’est un peuple nombreux, si nombreux qu’on ne peut ni l’évaluer ni le compter.     Donne à ton serviteur un cœur attentif pour qu’il sache gouverner ton peuple et discerner le bien et le mal ; sans cela, comment gouverner ton peuple, qui est si important ? »      Cette demande de Salomon plut au Seigneur, qui lui dit :     « Puisque c’est cela que tu as demandé, et non pas de longs jours, ni la richesse, ni la mort de tes ennemis, mais puisque tu as demandé le discernement, l’art d’être attentif et de gouverner,     je fais ce que tu as demandé : je te donne un cœur intelligent et sage, tel que personne n’en a eu avant toi et que personne n’en aura après toi. »      – Parole du Seigneur.
</w:t>
      </w:r>
    </w:p>
    <w:p>
      <w:pPr>
        <w:pStyle w:val="Heading3"/>
      </w:pPr>
      <w:bookmarkStart w:id="3" w:name="_Toc3"/>
      <w:r>
        <w:t>Psaume (Ps 118 (119), 57.72, 76-77, 127-128, 129-130)</w:t>
      </w:r>
      <w:bookmarkEnd w:id="3"/>
    </w:p>
    <w:p>
      <w:pPr/>
      <w:r>
        <w:rPr/>
        <w:t xml:space="preserve">Mon partage, Seigneur, je l’ai dit, c’est d’observer tes paroles. Mon bonheur, c’est la loi de ta bouche, plus qu’un monceau d’or ou d’argent.  Que j’aie pour consolation ton amour selon tes promesses à ton serviteur ! Que vienne à moi ta tendresse, et je vivrai : ta loi fait mon plaisir.  Aussi j’aime tes volontés, plus que l’or le plus précieux. Je me règle sur chacun de tes préceptes, je hais tout chemin de mensonge.  Quelle merveille, tes exigences, aussi mon âme les garde ! Déchiffrer ta parole illumine et les simples comprennent.
</w:t>
      </w:r>
    </w:p>
    <w:p>
      <w:pPr>
        <w:pStyle w:val="Heading3"/>
      </w:pPr>
      <w:bookmarkStart w:id="4" w:name="_Toc4"/>
      <w:r>
        <w:t>Deuxième lecture (Rm 8, 28-30)</w:t>
      </w:r>
      <w:bookmarkEnd w:id="4"/>
    </w:p>
    <w:p>
      <w:pPr/>
      <w:r>
        <w:rPr/>
        <w:t xml:space="preserve">Frères,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5" w:name="_Toc5"/>
      <w:r>
        <w:t>Évangile (Mt 13, 44-52)</w:t>
      </w:r>
      <w:bookmarkEnd w:id="5"/>
    </w:p>
    <w:p>
      <w:pPr/>
      <w:r>
        <w:rPr/>
        <w:t xml:space="preserve">En ce temps-là, Jésus disait à la foule ces paraboles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 Acclamons la Parole de Dieu.     OU LECTURE BREVE
</w:t>
      </w:r>
    </w:p>
    <w:p>
      <w:pPr>
        <w:pStyle w:val="Heading3"/>
      </w:pPr>
      <w:bookmarkStart w:id="6" w:name="_Toc6"/>
      <w:r>
        <w:t>Évangile (Mt 13, 44-46)</w:t>
      </w:r>
      <w:bookmarkEnd w:id="6"/>
    </w:p>
    <w:p>
      <w:pPr/>
      <w:r>
        <w:rPr/>
        <w:t xml:space="preserve">En ce temps-là, Jésus disait à la foule ces paraboles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2026-10-25T13:15:58+01:00</dcterms:created>
  <dcterms:modified xsi:type="dcterms:W3CDTF">2026-10-25T13:15:58+01:00</dcterms:modified>
</cp:coreProperties>
</file>

<file path=docProps/custom.xml><?xml version="1.0" encoding="utf-8"?>
<Properties xmlns="http://schemas.openxmlformats.org/officeDocument/2006/custom-properties" xmlns:vt="http://schemas.openxmlformats.org/officeDocument/2006/docPropsVTypes"/>
</file>