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juin 2017
Vendredi,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4, 7-15)</w:t>
      </w:r>
      <w:bookmarkEnd w:id="2"/>
    </w:p>
    <w:p>
      <w:pPr/>
      <w:r>
        <w:rPr/>
        <w:t xml:space="preserve">Frères, nous portons un trésor comme dans des vases d’argile ; ainsi, on voit bien que cette puissance extraordinaire appartient à Dieu et ne vient pas de nous. En toute circonstance, nous sommes dans la détresse, mais sans être angoissés ; nous sommes déconcertés, mais non désemparés ; nous sommes pourchassés, mais non pas abandonnés ; terrassés, mais non pas anéantis. Toujours nous portons, dans notre corps, la mort de Jésus, afin que la vie de Jésus, elle aussi, soit manifestée dans notre corps. En effet, nous, les vivants, nous sommes continuellement livrés à la mort à cause de Jésus, afin que la vie de Jésus, elle aussi, soit manifestée dans notre condition charnelle vouée à la mort. Ainsi la mort fait son œuvre en nous, et la vie en vous.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 Parole du Seigneur.
</w:t>
      </w:r>
    </w:p>
    <w:p>
      <w:pPr>
        <w:pStyle w:val="Heading3"/>
      </w:pPr>
      <w:bookmarkStart w:id="3" w:name="_Toc3"/>
      <w:r>
        <w:t>Psaume (Ps 115 (116b), 10-11, 15-16ac, 17-18)</w:t>
      </w:r>
      <w:bookmarkEnd w:id="3"/>
    </w:p>
    <w:p>
      <w:pPr/>
      <w:r>
        <w:rPr/>
        <w:t xml:space="preserve">Je crois, et je parlerai, moi qui ai beaucoup souffert, moi qui ai dit dans mon trouble : « L’homme n’est que mensonge. »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4" w:name="_Toc4"/>
      <w:r>
        <w:t>Évangile (Mt 5, 27-32)</w:t>
      </w:r>
      <w:bookmarkEnd w:id="4"/>
    </w:p>
    <w:p>
      <w:pPr/>
      <w:r>
        <w:rPr/>
        <w:t xml:space="preserve">En ce temps-là, Jésus disait à ses disciples : «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2024-04-25T16:28:38+02:00</dcterms:created>
  <dcterms:modified xsi:type="dcterms:W3CDTF">2024-04-25T16:28:38+02:00</dcterms:modified>
</cp:coreProperties>
</file>

<file path=docProps/custom.xml><?xml version="1.0" encoding="utf-8"?>
<Properties xmlns="http://schemas.openxmlformats.org/officeDocument/2006/custom-properties" xmlns:vt="http://schemas.openxmlformats.org/officeDocument/2006/docPropsVTypes"/>
</file>