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juin 2017
Samedi,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12, 1.5-15.20)</w:t>
      </w:r>
      <w:bookmarkEnd w:id="2"/>
    </w:p>
    <w:p>
      <w:pPr/>
      <w:r>
        <w:rPr/>
        <w:t xml:space="preserve">En ces jours-là, quand les noces furent achevées, Tobith appela son fils Tobie et lui dit : « Mon enfant, pense à donner son salaire à ton compagnon de voyage, et ajoute un supplément. » Tobith appela Raphaël et lui dit : « Accepte comme salaire la moitié de tout ce que tu as rapporté, et va, porte-toi bien ! » Alors l’ange les prit tous deux à part et leur dit : « Bénissez Dieu et célébrez-le devant tous les vivants pour le bien qu’il vous a fait. Bénissez-le et chantez son nom. Annoncez à tous les hommes les actions de Dieu comme elles le méritent, et n’hésitez pas à le célébrer. S’il est bon de tenir cachés les secrets d’un roi, il faut révéler les œuvres de Dieu et les célébrer comme elles le méritent. Faites le bien, et le mal ne vous atteindra pas. Mieux vaut prier avec vérité et faire l’aumône avec justice, qu’être riche avec injustice. Mieux vaut faire l’aumône qu’amasser de l’or. L’aumône délivre de la mort et purifie de tout péché. Ceux qui font l’aumône seront rassasiés de vie, tandis que le pécheur et l’homme injuste sont leurs propres ennemis. Je veux vous révéler toute la vérité, sans rien vous cacher. Je viens de vous dire que, s’il est bon de tenir cachés les secrets d’un roi, il faut révéler les œuvres de Dieu comme elles le méritent. Eh bien ! Quand tu priais en même temps que Sarra, c’était moi qui présentais votre prière devant la gloire de Dieu, pour qu’il la garde en mémoire, et je faisais de même lorsque tu enterrais les morts. Quand tu n’as pas hésité à te lever, à laisser ton repas et à partir enterrer un mort, c’est alors que j’ai été envoyé vers toi pour te mettre à l’épreuve, mais Dieu m’a aussi envoyé pour te guérir, ainsi que Sarra, ta belle-fille. Moi, je suis Raphaël, l’un des sept anges qui se tiennent ou se présentent devant la gloire du Seigneur. Et maintenant, bénissez le Seigneur sur la terre ! Célébrez Dieu ! Voici que je remonte auprès de celui qui m’a envoyé. Mettez par écrit tout ce qui vous est arrivé. » Alors l’ange remonta au ciel. – Parole du Seigneur.
</w:t>
      </w:r>
    </w:p>
    <w:p>
      <w:pPr>
        <w:pStyle w:val="Heading3"/>
      </w:pPr>
      <w:bookmarkStart w:id="3" w:name="_Toc3"/>
      <w:r>
        <w:t>Cantique (Tb 13, 2, 7, 8abc, 8defg)</w:t>
      </w:r>
      <w:bookmarkEnd w:id="3"/>
    </w:p>
    <w:p>
      <w:pPr/>
      <w:r>
        <w:rPr/>
        <w:t xml:space="preserve">C’est lui qui châtie et prend pitié, qui fait descendre aux profondeurs des enfers et retire de la grande perdition : nul n’échappe à sa main. Regardez ce qu’il a fait pour vous, rendez- 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(Mc 12, 38-44)</w:t>
      </w:r>
      <w:bookmarkEnd w:id="4"/>
    </w:p>
    <w:p>
      <w:pPr/>
      <w:r>
        <w:rPr/>
        <w:t xml:space="preserve">En ce temps-là, dans son enseignement, Jésus disait : « Méfiez- 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2026-02-05T08:50:27+01:00</dcterms:created>
  <dcterms:modified xsi:type="dcterms:W3CDTF">2026-02-05T08:50:27+01:00</dcterms:modified>
</cp:coreProperties>
</file>

<file path=docProps/custom.xml><?xml version="1.0" encoding="utf-8"?>
<Properties xmlns="http://schemas.openxmlformats.org/officeDocument/2006/custom-properties" xmlns:vt="http://schemas.openxmlformats.org/officeDocument/2006/docPropsVTypes"/>
</file>