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15 avril 2017
Samedi, 
Samedi Saint
</w:t>
      </w:r>
      <w:bookmarkEnd w:id="0"/>
    </w:p>
    <w:p>
      <w:pPr>
        <w:pStyle w:val="Heading1"/>
      </w:pPr>
      <w:bookmarkStart w:id="1" w:name="_Toc1"/>
      <w:r>
        <w:t>Le Samedi saint, l'Eglise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2026-02-11T02:10:59+01:00</dcterms:created>
  <dcterms:modified xsi:type="dcterms:W3CDTF">2026-02-11T02:10:59+01:00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