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15 avril 2017
Samedi, 
Samedi Saint
</w:t>
      </w:r>
      <w:bookmarkEnd w:id="0"/>
    </w:p>
    <w:p>
      <w:pPr>
        <w:pStyle w:val="Heading1"/>
      </w:pPr>
      <w:bookmarkStart w:id="1" w:name="_Toc1"/>
      <w:r>
        <w:t>Le Samedi saint, l'Eglise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2026-09-21T08:47:14+02:00</dcterms:created>
  <dcterms:modified xsi:type="dcterms:W3CDTF">2026-09-21T08:47:14+02:00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