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mars 2017
Mercredi, 1ère Semaine de Carême
S. Jean de Dieu
Mémoire facultative</w:t>
      </w:r>
      <w:bookmarkEnd w:id="0"/>
    </w:p>
    <w:p>
      <w:pPr>
        <w:pStyle w:val="Heading2"/>
      </w:pPr>
      <w:bookmarkStart w:id="1" w:name="_Toc1"/>
      <w:r>
        <w:t>Lectures de la messe</w:t>
      </w:r>
      <w:bookmarkEnd w:id="1"/>
    </w:p>
    <w:p>
      <w:pPr>
        <w:pStyle w:val="Heading3"/>
      </w:pPr>
      <w:bookmarkStart w:id="2" w:name="_Toc2"/>
      <w:r>
        <w:t>Première lecture (Jon 3, 1-10)</w:t>
      </w:r>
      <w:bookmarkEnd w:id="2"/>
    </w:p>
    <w:p>
      <w:pPr/>
      <w:r>
        <w:rPr/>
        <w:t xml:space="preserve">La parole du Seigneur fut adressée à Jonas : « Lève-toi, va à Ninive, la grande ville païenne, proclame le message que je te donne sur elle. » Jonas se leva et partit pour Ninive, selon la parole du Seigneur. Or, Ninive était une ville extraordinairement grande : il fallait trois jours pour la traverser. Jonas la parcourut une journée à peine en proclamant : « Encore quarante jours, et Ninive sera détruite ! » Aussitôt, les gens de Ninive crurent en Dieu. Ils annoncèrent un jeûne, et tous, du plus grand au plus petit, se vêtirent de toile à sac. La chose arriva jusqu’au roi de Ninive. Il se leva de son trône, quitta son manteau, se couvrit d’une toile à sac, et s’assit sur la cendre. Puis il fit crier dans Ninive ce décret du roi et de ses grands : « Hommes et bêtes, gros et petit bétail, ne goûteront à rien, ne mangeront pas et ne boiront pas. Hommes et bêtes, on se couvrira de toile à sac, on criera vers Dieu de toute sa force, chacun se détournera de sa conduite mauvaise et de ses actes de violence. Qui sait si Dieu ne se ravisera pas et ne se repentira pas, s’il ne reviendra pas de l’ardeur de sa colère ? Et alors nous ne périrons pas ! » En voyant leur réaction, et comment ils se détournaient de leur conduite mauvaise, Dieu renonça au châtiment dont il les avait menacés. – Parole du Seigneur.
</w:t>
      </w:r>
    </w:p>
    <w:p>
      <w:pPr>
        <w:pStyle w:val="Heading3"/>
      </w:pPr>
      <w:bookmarkStart w:id="3" w:name="_Toc3"/>
      <w:r>
        <w:t>Psaume (50 (51), 3-4, 12-13, 18-19)</w:t>
      </w:r>
      <w:bookmarkEnd w:id="3"/>
    </w:p>
    <w:p>
      <w:pPr/>
      <w:r>
        <w:rPr/>
        <w:t xml:space="preserve">Pitié pour moi, mon Dieu, dans ton amour, selon ta grande miséricorde, efface mon péché. Lave-moi tout entier de ma faute, purifie moi de mon offense. Crée en moi un cœur pur, ô mon Dieu, renouvelle et raffermis au fond de moi mon esprit. Ne me chasse pas loin de ta face, ne me reprends pas ton esprit saint. Si j’offre un sacrifice, tu n’en veux pas, tu n’acceptes pas d’holocauste. Le sacrifice qui plaît à Dieu, c’est un esprit brisé ; tu ne repousses pas, ô mon Dieu, un cœur brisé et broyé.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2026-09-11T13:15:54+02:00</dcterms:created>
  <dcterms:modified xsi:type="dcterms:W3CDTF">2026-09-11T13:15:54+02:00</dcterms:modified>
</cp:coreProperties>
</file>

<file path=docProps/custom.xml><?xml version="1.0" encoding="utf-8"?>
<Properties xmlns="http://schemas.openxmlformats.org/officeDocument/2006/custom-properties" xmlns:vt="http://schemas.openxmlformats.org/officeDocument/2006/docPropsVTypes"/>
</file>