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février 2017
8ème dimanche du Temps Ordinaire
</w:t>
      </w:r>
      <w:bookmarkEnd w:id="0"/>
    </w:p>
    <w:p>
      <w:pPr>
        <w:pStyle w:val="Heading2"/>
      </w:pPr>
      <w:bookmarkStart w:id="1" w:name="_Toc1"/>
      <w:r>
        <w:t>Lectures de la messe</w:t>
      </w:r>
      <w:bookmarkEnd w:id="1"/>
    </w:p>
    <w:p>
      <w:pPr>
        <w:pStyle w:val="Heading3"/>
      </w:pPr>
      <w:bookmarkStart w:id="2" w:name="_Toc2"/>
      <w:r>
        <w:t>Première lecture (Is 49, 14-15)</w:t>
      </w:r>
      <w:bookmarkEnd w:id="2"/>
    </w:p>
    <w:p>
      <w:pPr/>
      <w:r>
        <w:rPr/>
        <w:t xml:space="preserve">Jérusalem disait : « Le Seigneur m’a abandonnée, mon Seigneur m’a oubliée. » Une femme peut-elle oublier son nourrisson, ne plus avoir de tendresse pour le fils de ses entrailles ? Même si elle l’oubliait, moi, je ne t’oublierai pas, – dit le Seigneur. – Parole du Seigneur.
</w:t>
      </w:r>
    </w:p>
    <w:p>
      <w:pPr>
        <w:pStyle w:val="Heading3"/>
      </w:pPr>
      <w:bookmarkStart w:id="3" w:name="_Toc3"/>
      <w:r>
        <w:t>Psaume (Ps 61 (62), 2-3, 8, 9)</w:t>
      </w:r>
      <w:bookmarkEnd w:id="3"/>
    </w:p>
    <w:p>
      <w:pPr/>
      <w:r>
        <w:rPr/>
        <w:t xml:space="preserve">Je n’ai de repos qu’en Dieu seul, mon salut vient de lui. Lui seul est mon rocher, mon salut, ma citadelle : je suis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Deuxième lecture (1 Co 4, 1-5)</w:t>
      </w:r>
      <w:bookmarkEnd w:id="4"/>
    </w:p>
    <w:p>
      <w:pPr/>
      <w:r>
        <w:rPr/>
        <w:t xml:space="preserve">Frères, que l’on nous regarde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5" w:name="_Toc5"/>
      <w:r>
        <w:t>Évangile (Mt 6, 24-34)</w:t>
      </w:r>
      <w:bookmarkEnd w:id="5"/>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2026-02-12T04:38:08+01:00</dcterms:created>
  <dcterms:modified xsi:type="dcterms:W3CDTF">2026-02-12T04:38:08+01:00</dcterms:modified>
</cp:coreProperties>
</file>

<file path=docProps/custom.xml><?xml version="1.0" encoding="utf-8"?>
<Properties xmlns="http://schemas.openxmlformats.org/officeDocument/2006/custom-properties" xmlns:vt="http://schemas.openxmlformats.org/officeDocument/2006/docPropsVTypes"/>
</file>