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février 2017
Mercredi,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12, 4-7.11-15)</w:t>
      </w:r>
      <w:bookmarkEnd w:id="2"/>
    </w:p>
    <w:p>
      <w:pPr/>
      <w:r>
        <w:rPr/>
        <w:t xml:space="preserve">Frères, vous n’avez pas encore résisté jusqu’au sang dans votre lutte contre le péché, et vous avez oublié cette parole de réconfort, qui vous est adressée comme à des fils :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Recherchez activement la paix avec tous, et la sainteté sans laquelle personne ne verra le Seigneur. Soyez vigilants : que personne ne se dérobe à la grâce de Dieu, qu’il ne pousse chez vous aucune plante aux fruits amers, cela causerait du trouble, et beaucoup en seraient infectés. – Parole du Seigneur.
</w:t>
      </w:r>
    </w:p>
    <w:p>
      <w:pPr>
        <w:pStyle w:val="Heading3"/>
      </w:pPr>
      <w:bookmarkStart w:id="3" w:name="_Toc3"/>
      <w:r>
        <w:t>Psaume (102 (103), 1-2, 13-14, 17-18a)</w:t>
      </w:r>
      <w:bookmarkEnd w:id="3"/>
    </w:p>
    <w:p>
      <w:pPr/>
      <w:r>
        <w:rPr/>
        <w:t xml:space="preserve">Bénis le Seigneur, ô mon âme, bénis son nom très saint, tout mon être ! Bénis le Seigneur, ô mon âme, n’oublie aucun de ses bienfaits ! Comme la tendresse du père pour ses fils, la tendresse du Seigneur pour qui le craint ! Il sait de quoi nous sommes pétris, il se souvient que nous sommes poussière. Mais l’amour du Seigneur, sur ceux qui le craignent, est de toujours à toujours, et sa justice pour les enfants de leurs enfants, pour ceux qui gardent son alliance.
</w:t>
      </w:r>
    </w:p>
    <w:p>
      <w:pPr>
        <w:pStyle w:val="Heading3"/>
      </w:pPr>
      <w:bookmarkStart w:id="4" w:name="_Toc4"/>
      <w:r>
        <w:t>Évangile (Mc 6, 1-6)</w:t>
      </w:r>
      <w:bookmarkEnd w:id="4"/>
    </w:p>
    <w:p>
      <w:pPr/>
      <w:r>
        <w:rPr/>
        <w:t xml:space="preserve">En ce temps-là, Jésus se rendit dans son lieu d’origine, et ses disciples le suivirent. Le jour du sabbat, il se mit à enseigner dans la synagogue. De nombreux auditeurs, frappés d’étonnement, disaient : « D’où cela lui vient-il ? Quelle est cette sagesse qui lui a été donnée, et ces grands miracles qui se réalisent par ses mains ? N’est-il pas le charpentier, le fils de Marie, et le frère de Jacques, de José, de Jude et de Simon ? Ses sœurs ne sont-elles pas ici chez nous ? » Et ils étaient profondément choqués à son sujet. Jésus leur disait : « Un prophète n’est méprisé que dans son pays, sa parenté et sa maison. » Et là il ne pouvait accomplir aucun miracle ; il guérit seulement quelques malades en leur imposant les mains. Et il s’étonna de leur manque de foi. Alors Jésus parcourait les villages d’alentour en enseignant.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2026-09-19T12:20:11+02:00</dcterms:created>
  <dcterms:modified xsi:type="dcterms:W3CDTF">2026-09-19T12:20:11+02:00</dcterms:modified>
</cp:coreProperties>
</file>

<file path=docProps/custom.xml><?xml version="1.0" encoding="utf-8"?>
<Properties xmlns="http://schemas.openxmlformats.org/officeDocument/2006/custom-properties" xmlns:vt="http://schemas.openxmlformats.org/officeDocument/2006/docPropsVTypes"/>
</file>