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janvier 2017
Le Baptême du Seigneur
Fête du Seigneur
</w:t>
      </w:r>
      <w:bookmarkEnd w:id="0"/>
    </w:p>
    <w:p>
      <w:pPr>
        <w:pStyle w:val="Heading2"/>
      </w:pPr>
      <w:bookmarkStart w:id="1" w:name="_Toc1"/>
      <w:r>
        <w:t>Lectures de la messe</w:t>
      </w:r>
      <w:bookmarkEnd w:id="1"/>
    </w:p>
    <w:p>
      <w:pPr>
        <w:pStyle w:val="Heading3"/>
      </w:pPr>
      <w:bookmarkStart w:id="2" w:name="_Toc2"/>
      <w:r>
        <w:t>Première lecture (Is 42, 1-4.6-7)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Ou bien :
</w:t>
      </w:r>
    </w:p>
    <w:p>
      <w:pPr>
        <w:pStyle w:val="Heading3"/>
      </w:pPr>
      <w:bookmarkStart w:id="3" w:name="_Toc3"/>
      <w:r>
        <w:t>Psaume (Ps  28 (29), 1-2, 3ac-4, 3b.9c-10)</w:t>
      </w:r>
      <w:bookmarkEnd w:id="3"/>
    </w:p>
    <w:p>
      <w:pPr/>
      <w:r>
        <w:rPr/>
        <w:t xml:space="preserve">Rendez au Seigneur, vous, les dieux, rendez au Seigneur gloire et puissance. Rendez au Seigneur la gloire de son nom, adorez le Seigneur, éblouissant de sainteté. La voix du Seigneur domine les eaux, le Seigneur domine la masse des eaux. Voix du Seigneur dans sa force, voix du Seigneur qui éblouit. Le Dieu de la gloire déchaîne le tonnerre, Et tous dans son temple s’écrient : « Gloire ! » Au déluge le Seigneur a siégé ; il siège, le Seigneur, il est roi pour toujours !
</w:t>
      </w:r>
    </w:p>
    <w:p>
      <w:pPr>
        <w:pStyle w:val="Heading3"/>
      </w:pPr>
      <w:bookmarkStart w:id="4" w:name="_Toc4"/>
      <w:r>
        <w:t>Deuxième lecture (Ac 10, 34-38)</w:t>
      </w:r>
      <w:bookmarkEnd w:id="4"/>
    </w:p>
    <w:p>
      <w:pPr/>
      <w:r>
        <w:rPr/>
        <w:t xml:space="preserve">En ces jours-là, quand Pierre arriva à Césarée, chez un centurion de l’armée romaine, il prit la parole et dit : « En vérité, je le comprends, Dieu est impartial : il accueille, quelle que soit la nation, celui qui le craint et dont les œuvres sont justes. Telle est la parole qu’il a envoyée aux fils d’Israël, en leur annonçant la bonne nouvelle de la paix par Jésus Christ, lui qui est le Seigneur de tous.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 – Parole du Seigneur.
</w:t>
      </w:r>
    </w:p>
    <w:p>
      <w:pPr>
        <w:pStyle w:val="Heading3"/>
      </w:pPr>
      <w:bookmarkStart w:id="5" w:name="_Toc5"/>
      <w:r>
        <w:t>Évangile (Mt 3, 13-17)</w:t>
      </w:r>
      <w:bookmarkEnd w:id="5"/>
    </w:p>
    <w:p>
      <w:pPr/>
      <w:r>
        <w:rPr/>
        <w:t xml:space="preserve">Alors paraît Jésus. Il était venu de Galilée jusqu’au Jourdain auprès de Jean, pour être baptisé par lui. Jean voulait l’en empêcher et disait : « C’est moi qui ai besoin d’être baptisé par toi, et c’est toi qui viens à moi ! » Mais Jésus lui répondit : « Laisse faire pour le moment, car il convient que nous accomplissions ainsi toute justice. » Alors Jean le laisse faire. Dès que Jésus fut baptisé, il remonta de l’eau, et voici que les cieux s’ouvrirent : il vit l’Esprit de Dieu descendre comme une colombe et venir sur lui. Et des cieux, une voix disait : « Celui-ci est mon Fils bien-aimé en qui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2026-06-19T17:24:26+02:00</dcterms:created>
  <dcterms:modified xsi:type="dcterms:W3CDTF">2026-06-19T17:24:26+02:00</dcterms:modified>
</cp:coreProperties>
</file>

<file path=docProps/custom.xml><?xml version="1.0" encoding="utf-8"?>
<Properties xmlns="http://schemas.openxmlformats.org/officeDocument/2006/custom-properties" xmlns:vt="http://schemas.openxmlformats.org/officeDocument/2006/docPropsVTypes"/>
</file>