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octobre 2016
Samedi,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(Ep 1, 15-23)</w:t>
      </w:r>
      <w:bookmarkEnd w:id="2"/>
    </w:p>
    <w:p>
      <w:pPr/>
      <w:r>
        <w:rPr/>
        <w:t xml:space="preserve">Frères, ayant entendu parler de la foi que vous avez dans le Seigneur Jésus, et de votre amour pour tous les fidèles, je ne cesse pas de rendre grâce, quand je fais mémoire de vous dans mes prières :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3" w:name="_Toc3"/>
      <w:r>
        <w:t>Psaume (Ps 8, 2-3a, 4-5, 6-7)</w:t>
      </w:r>
      <w:bookmarkEnd w:id="3"/>
    </w:p>
    <w:p>
      <w:pPr/>
      <w:r>
        <w:rPr/>
        <w:t xml:space="preserve">Ô Seigneur, notre Dieu, qu’il est grand ton nom par toute la terre ! Jusqu’aux cieux, ta splendeur est chantée par la bouche des enfants, des tout-petits. 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2024-05-05T23:57:31+02:00</dcterms:created>
  <dcterms:modified xsi:type="dcterms:W3CDTF">2024-05-05T23:57:31+02:00</dcterms:modified>
</cp:coreProperties>
</file>

<file path=docProps/custom.xml><?xml version="1.0" encoding="utf-8"?>
<Properties xmlns="http://schemas.openxmlformats.org/officeDocument/2006/custom-properties" xmlns:vt="http://schemas.openxmlformats.org/officeDocument/2006/docPropsVTypes"/>
</file>