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octobre 2016
27ème dimanche du Temps Ordinaire
</w:t>
      </w:r>
      <w:bookmarkEnd w:id="0"/>
    </w:p>
    <w:p>
      <w:pPr>
        <w:pStyle w:val="Heading2"/>
      </w:pPr>
      <w:bookmarkStart w:id="1" w:name="_Toc1"/>
      <w:r>
        <w:t>Lectures de la messe</w:t>
      </w:r>
      <w:bookmarkEnd w:id="1"/>
    </w:p>
    <w:p>
      <w:pPr>
        <w:pStyle w:val="Heading3"/>
      </w:pPr>
      <w:bookmarkStart w:id="2" w:name="_Toc2"/>
      <w:r>
        <w:t>Première lecture (Ha 1, 2-3 ; 2, 2-4)</w:t>
      </w:r>
      <w:bookmarkEnd w:id="2"/>
    </w:p>
    <w:p>
      <w:pPr/>
      <w:r>
        <w:rPr/>
        <w:t xml:space="preserve">Combien de temps, Seigneur, vais-je appeler, sans que tu entendes ? crier vers toi : « Violence ! », sans que tu sauves ? Pourquoi me fais-tu voir le mal et regarder la misère ? Devant moi, pillage et violence ; dispute et discorde se déchaînent.       Alors le Seigneur me répondit : Tu vas mettre par écrit une vision, clairement, sur des tablettes, pour qu’on puisse la lire couramment.     Car c’est encore une vision pour le temps fixé ; elle tendra vers son accomplissement, et ne décevra pas. Si elle paraît tarder, attends-la : elle viendra certainement, sans retard.      Celui qui est insolent n’a pas l’âme droite, mais le juste vivra par sa fidélité.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(2 Tm 1, 6-8.13-14)</w:t>
      </w:r>
      <w:bookmarkEnd w:id="4"/>
    </w:p>
    <w:p>
      <w:pPr/>
      <w:r>
        <w:rPr/>
        <w:t xml:space="preserve">Bien-aimé,     je te le rappelle, ravive le don gratuit de Dieu ce don qui est en toi depuis que je t’ai imposé les mains.     Car ce n’est pas un esprit de peur que Dieu nous a donné, mais un esprit de force, d’amour et de pondération.     N’aie donc pas honte de rendre témoignage à notre Seigneur, et n’aie pas honte de moi, qui suis son prisonnier ; mais, avec la force de Dieu, prends ta part des souffrances liées à l’annonce de l’Évangile.     Tiens-toi au modèle donné par les paroles solides que tu m’as entendu prononcer dans la foi et dans l’amour qui est dans le Christ Jésus.     Garde le dépôt de la foi dans toute sa beauté, avec l’aide de l’Esprit Saint qui habite en nous.      – Parole du Seigneur.
</w:t>
      </w:r>
    </w:p>
    <w:p>
      <w:pPr>
        <w:pStyle w:val="Heading3"/>
      </w:pPr>
      <w:bookmarkStart w:id="5" w:name="_Toc5"/>
      <w:r>
        <w:t>Évangile (Lc 17, 5-10)</w:t>
      </w:r>
      <w:bookmarkEnd w:id="5"/>
    </w:p>
    <w:p>
      <w:pPr/>
      <w:r>
        <w:rPr/>
        <w:t xml:space="preserve">En ce temps-là,     les Apôtres dirent au Seigneur : « Augmente en nous la foi ! »     Le Seigneur répondit : « Si vous aviez de la foi, gros comme une graine de moutarde, vous auriez dit à l’arbre que voici : ‘Déracine-toi et va te planter dans la mer’, et il vous aurait obéi.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2026-11-02T23:47:09+01:00</dcterms:created>
  <dcterms:modified xsi:type="dcterms:W3CDTF">2026-11-02T23:47:09+01:00</dcterms:modified>
</cp:coreProperties>
</file>

<file path=docProps/custom.xml><?xml version="1.0" encoding="utf-8"?>
<Properties xmlns="http://schemas.openxmlformats.org/officeDocument/2006/custom-properties" xmlns:vt="http://schemas.openxmlformats.org/officeDocument/2006/docPropsVTypes"/>
</file>