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août 2016
Vendredi, 20ème Semaine du Temps Ordinaire
S. Jean Eudes, prêtre
Mémoire facultative</w:t>
      </w:r>
      <w:bookmarkEnd w:id="0"/>
    </w:p>
    <w:p>
      <w:pPr>
        <w:pStyle w:val="Heading2"/>
      </w:pPr>
      <w:bookmarkStart w:id="1" w:name="_Toc1"/>
      <w:r>
        <w:t>Lectures de la messe</w:t>
      </w:r>
      <w:bookmarkEnd w:id="1"/>
    </w:p>
    <w:p>
      <w:pPr>
        <w:pStyle w:val="Heading3"/>
      </w:pPr>
      <w:bookmarkStart w:id="2" w:name="_Toc2"/>
      <w:r>
        <w:t>Première lecture (Ez 37, 1-14)</w:t>
      </w:r>
      <w:bookmarkEnd w:id="2"/>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w:t>
      </w:r>
    </w:p>
    <w:p>
      <w:pPr>
        <w:pStyle w:val="Heading3"/>
      </w:pPr>
      <w:bookmarkStart w:id="3" w:name="_Toc3"/>
      <w:r>
        <w:t>Psaume (Ps 106 (107), 2-3, 4-5, 6-7, 8-9)</w:t>
      </w:r>
      <w:bookmarkEnd w:id="3"/>
    </w:p>
    <w:p>
      <w:pPr/>
      <w:r>
        <w:rPr/>
        <w:t xml:space="preserve">Ils le diront, les rachetés du Seigneur, qu’il racheta de la main de l’oppresseur, qu’il rassembla de tous les pays, du nord et du midi, du levant et du couchant. Certains erraient dans le désert sur des chemins perdus, sans trouver de ville où s’établir : ils souffraient la faim et la soif, ils sentaient leur âme défaillir. Dans leur angoisse, ils ont crié vers le Seigneur, et lui les a tirés de la détresse : il les conduit sur le bon chemin, les mène vers une ville où s’établir. Qu’ils rendent grâce au Seigneur de son amour, de ses merveilles pour les hommes : car il étanche leur soif, il comble de bien les affamés !
</w:t>
      </w:r>
    </w:p>
    <w:p>
      <w:pPr>
        <w:pStyle w:val="Heading3"/>
      </w:pPr>
      <w:bookmarkStart w:id="4" w:name="_Toc4"/>
      <w:r>
        <w:t>Évangile (Mt 22, 34-40)</w:t>
      </w:r>
      <w:bookmarkEnd w:id="4"/>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2026-07-17T12:44:51+02:00</dcterms:created>
  <dcterms:modified xsi:type="dcterms:W3CDTF">2026-07-17T12:44:51+02:00</dcterms:modified>
</cp:coreProperties>
</file>

<file path=docProps/custom.xml><?xml version="1.0" encoding="utf-8"?>
<Properties xmlns="http://schemas.openxmlformats.org/officeDocument/2006/custom-properties" xmlns:vt="http://schemas.openxmlformats.org/officeDocument/2006/docPropsVTypes"/>
</file>