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juillet 2016
Jeudi, 17ème Semaine du Temps Ordinaire
de la férie
</w:t>
      </w:r>
      <w:bookmarkEnd w:id="0"/>
    </w:p>
    <w:p>
      <w:pPr>
        <w:pStyle w:val="Heading2"/>
      </w:pPr>
      <w:bookmarkStart w:id="1" w:name="_Toc1"/>
      <w:r>
        <w:t>Lectures de la messe</w:t>
      </w:r>
      <w:bookmarkEnd w:id="1"/>
    </w:p>
    <w:p>
      <w:pPr>
        <w:pStyle w:val="Heading3"/>
      </w:pPr>
      <w:bookmarkStart w:id="2" w:name="_Toc2"/>
      <w:r>
        <w:t>Première lecture (Jr 18, 1-6)</w:t>
      </w:r>
      <w:bookmarkEnd w:id="2"/>
    </w:p>
    <w:p>
      <w:pPr/>
      <w:r>
        <w:rPr/>
        <w:t xml:space="preserve">Parole du Seigneur adressée à Jérémie : « Lève-toi, descends à la maison du potier ; là, je te ferai entendre mes paroles. » Je descendis donc à la maison du potier. Il était en train de travailler sur son tour. Le vase qu’il façonnait de sa main avec l’argile fut manqué. Alors il recommença, et il fit un autre vase, selon ce qu’il est bon de faire, aux yeux d’un potier. Alors la parole du Seigneur me fut adressée : « Maison d’Israël, est-ce que je ne pourrais pas vous traiter comme fait ce potier ? – oracle du Seigneur. Oui, comme l’argile est dans la main du potier, ainsi êtes-vous dans ma main, maison d’Israël ! » – Parole du Seigneur.
</w:t>
      </w:r>
    </w:p>
    <w:p>
      <w:pPr>
        <w:pStyle w:val="Heading3"/>
      </w:pPr>
      <w:bookmarkStart w:id="3" w:name="_Toc3"/>
      <w:r>
        <w:t>Psaume (Ps 145 (146), 1-2, 3-4, 5-6ab)</w:t>
      </w:r>
      <w:bookmarkEnd w:id="3"/>
    </w:p>
    <w:p>
      <w:pPr/>
      <w:r>
        <w:rPr/>
        <w:t xml:space="preserve">Chante, ô mon âme, la louange du Seigneur ! Je veux louer le Seigneur tant que je vis, chanter mes hymnes pour mon Dieu tant que je dure. Ne comptez pas sur les puissants, des fils d’homme qui ne peuvent sauver ! Leur souffle s’en va : ils retournent à la terre ; et ce jour-là, périssent leurs projets. Heureux qui s’appuie sur le Dieu de Jacob, qui met son espoir dans le Seigneur son Dieu, lui qui a fait le ciel et la terre et la mer et tout ce qu’ils renferment !
</w:t>
      </w:r>
    </w:p>
    <w:p>
      <w:pPr>
        <w:pStyle w:val="Heading3"/>
      </w:pPr>
      <w:bookmarkStart w:id="4" w:name="_Toc4"/>
      <w:r>
        <w:t>Évangile (Mt 13, 47-53)</w:t>
      </w:r>
      <w:bookmarkEnd w:id="4"/>
    </w:p>
    <w:p>
      <w:pPr/>
      <w:r>
        <w:rPr/>
        <w:t xml:space="preserve">En ce temps-là, Jésus disait aux foules : «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Lorsque Jésus eut terminé ces paraboles, il s’éloigna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2026-09-02T23:05:30+02:00</dcterms:created>
  <dcterms:modified xsi:type="dcterms:W3CDTF">2026-09-02T23:05:30+02:00</dcterms:modified>
</cp:coreProperties>
</file>

<file path=docProps/custom.xml><?xml version="1.0" encoding="utf-8"?>
<Properties xmlns="http://schemas.openxmlformats.org/officeDocument/2006/custom-properties" xmlns:vt="http://schemas.openxmlformats.org/officeDocument/2006/docPropsVTypes"/>
</file>