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juin 2016
13ème dimanche du Temps Ordinaire
</w:t>
      </w:r>
      <w:bookmarkEnd w:id="0"/>
    </w:p>
    <w:p>
      <w:pPr>
        <w:pStyle w:val="Heading2"/>
      </w:pPr>
      <w:bookmarkStart w:id="1" w:name="_Toc1"/>
      <w:r>
        <w:t>Lectures de la messe</w:t>
      </w:r>
      <w:bookmarkEnd w:id="1"/>
    </w:p>
    <w:p>
      <w:pPr>
        <w:pStyle w:val="Heading3"/>
      </w:pPr>
      <w:bookmarkStart w:id="2" w:name="_Toc2"/>
      <w:r>
        <w:t>Première lecture (1 R 19, 16b.19-21)</w:t>
      </w:r>
      <w:bookmarkEnd w:id="2"/>
    </w:p>
    <w:p>
      <w:pPr/>
      <w:r>
        <w:rPr/>
        <w:t xml:space="preserve">En ces jours-là, le Seigneur avait dit au prophète Élie : « Tu consacreras Élisée, fils de Shafath, comme prophète pour te succéder. » Élie s’en alla. Il trouva Élisée, fils de Shafath, en train de labourer. Il avait à labourer douze arpents, et il en était au douzième. Élie passa près de lui et jeta vers lui son manteau. Alors Élisée quitta ses bœufs, courut derrière Élie, et lui dit : « Laisse-moi embrasser mon père et ma mère, puis je te suivrai. » Élie répondit : « Va-t’en, retourne là-bas ! Je n’ai rien fait. » Alors Élisée s’en retourna ; mais il prit la paire de bœufs pour les immoler, les fit cuire avec le bois de l’attelage, et les donna à manger aux gens. Puis il se leva, partit à la suite d’Élie et se mit à son service. – Parole du Seigneur.
</w:t>
      </w:r>
    </w:p>
    <w:p>
      <w:pPr>
        <w:pStyle w:val="Heading3"/>
      </w:pPr>
      <w:bookmarkStart w:id="3" w:name="_Toc3"/>
      <w:r>
        <w:t>Psaume (Ps 15 (16), 1.2a.5, 7-8, 9-10, 2b.11)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Je n’ai pas d’autre bonheur que toi. Tu m’apprends le chemin de la vie : devant ta face, débordement de joie ! À ta droite, éternité de délices !
</w:t>
      </w:r>
    </w:p>
    <w:p>
      <w:pPr>
        <w:pStyle w:val="Heading3"/>
      </w:pPr>
      <w:bookmarkStart w:id="4" w:name="_Toc4"/>
      <w:r>
        <w:t>Deuxième lecture (Ga 5, 1.13-18)</w:t>
      </w:r>
      <w:bookmarkEnd w:id="4"/>
    </w:p>
    <w:p>
      <w:pPr/>
      <w:r>
        <w:rPr/>
        <w:t xml:space="preserve">Frères, c’est pour que nous soyons libres que le Christ nous a libérés. Alors tenez bon, ne vous mettez pas de nouveau sous le joug de l’esclavage. Vous, frères, vous avez été appelés à la liberté. Mais que cette liberté ne soit pas un prétexte pour votre égoïsme ; au contraire, mettez-vous, par amour, au service les uns des autres. Car toute la Loi est accomplie dans l’unique parole que voici : Tu aimeras ton prochain comme toi-même. Mais si vous vous mordez et vous dévorez les uns les autres, prenez garde : vous allez vous détruire les uns les autres. Je vous le dis : marchez sous la conduite de l’Esprit Saint, et vous ne risquerez pas de satisfaire les convoitises de la chair. Car les tendances de la chair s’opposent à l’Esprit, et les tendances de l’Esprit s’opposent à la chair. En effet, il y a là un affrontement qui vous empêche de faire tout ce que vous voudriez. Mais si vous vous laissez conduire par l’Esprit, vous n’êtes pas soumis à la Loi. – Parole du Seigneur.
</w:t>
      </w:r>
    </w:p>
    <w:p>
      <w:pPr>
        <w:pStyle w:val="Heading3"/>
      </w:pPr>
      <w:bookmarkStart w:id="5" w:name="_Toc5"/>
      <w:r>
        <w:t>Évangile (Lc 9, 51-62)</w:t>
      </w:r>
      <w:bookmarkEnd w:id="5"/>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2026-05-06T21:23:06+02:00</dcterms:created>
  <dcterms:modified xsi:type="dcterms:W3CDTF">2026-05-06T21:23:06+02:00</dcterms:modified>
</cp:coreProperties>
</file>

<file path=docProps/custom.xml><?xml version="1.0" encoding="utf-8"?>
<Properties xmlns="http://schemas.openxmlformats.org/officeDocument/2006/custom-properties" xmlns:vt="http://schemas.openxmlformats.org/officeDocument/2006/docPropsVTypes"/>
</file>