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juin 2016
Jeudi,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48, 1-14)</w:t>
      </w:r>
      <w:bookmarkEnd w:id="2"/>
    </w:p>
    <w:p>
      <w:pPr/>
      <w:r>
        <w:rPr/>
        <w:t xml:space="preserve">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as réveillé un mort et, par la parole du Très-Haut, l’as fait revenir du séjour des morts ;     toi qui as précipité des rois vers leur perte, et jeté à bas de leur lit de glorieux personnages ;     toi qui as entendu au Sinaï des reproches, au mont Horeb des décrets de châtiment ;     toi qui as donné l’onction à des rois pour exercer la vengeance, et à des prophètes pour prendre ta succession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Quand Élie fut enveloppé dans le tourbillon, Élisée fut rempli de son esprit, et pendant toute sa vie aucun prince ne l’a intimidé, personne n’a pu le faire fléchir.     Rien ne lui résista, et, jusque dans la tombe, son corps manifesta son pouvoir de prophète.     Pendant sa vie, il a fait des prodiges ; après sa mort, des œuvres merveilleuses.              – Parole du Seigneur.
</w:t>
      </w:r>
    </w:p>
    <w:p>
      <w:pPr>
        <w:pStyle w:val="Heading3"/>
      </w:pPr>
      <w:bookmarkStart w:id="3" w:name="_Toc3"/>
      <w:r>
        <w:t>Psaume (Ps 96 (97), 1-2, 3-4, 5-6, 7.10ab)</w:t>
      </w:r>
      <w:bookmarkEnd w:id="3"/>
    </w:p>
    <w:p>
      <w:pPr/>
      <w:r>
        <w:rPr/>
        <w:t xml:space="preserve">Le Seigneur est roi ! Exulte la terre ! Joie pour les îles sans nombre ! Ténèbre et nuée l’entourent, justice et droit sont l’appui de son trône.  Devant lui s’avance un feu qui consume alentour ses ennemis. Quand ses éclairs illuminèrent le monde, la terre le vit et s’affola.  Les montagnes fondaient comme cire devant le Seigneur, devant le Maître de toute la terre. Les cieux ont proclamé sa justice, et tous les peuples ont vu sa gloire.  Honte aux serviteurs d’idoles qui se vantent de vanités ! À genoux devant lui, tous les dieux ! Haïssez le mal, vous qui aimez le Seigneur, car il garde la vie de ses fidèles.
</w:t>
      </w:r>
    </w:p>
    <w:p>
      <w:pPr>
        <w:pStyle w:val="Heading3"/>
      </w:pPr>
      <w:bookmarkStart w:id="4" w:name="_Toc4"/>
      <w:r>
        <w:t>Évangile (Mt 6, 7-15)</w:t>
      </w:r>
      <w:bookmarkEnd w:id="4"/>
    </w:p>
    <w:p>
      <w:pPr/>
      <w:r>
        <w:rPr/>
        <w:t xml:space="preserve">En ce temps-là, Jésus disait à ses disciples :     « Lorsque vous priez, ne rabâchez pas comme les païens : ils s’imaginent qu’à force de paroles ils seront exaucés.     Ne les imitez donc pas, car votre Père sait de quoi vous avez besoin, avant même que vous l’ayez demandé.     Vous donc, priez ainsi : Notre Père, qui es aux cieux, que ton nom soit sanctifié,     que ton règne vienne, que ta volonté soit faite sur la terre comme au ciel.     Donne-nous aujourd’hui notre pain de ce jour.     Remets-nous nos dettes, comme nous-mêmes nous remettons leurs dettes à nos débiteurs.     Et ne nous laisse pas entrer en tentation, mais délivre-nous du Mal.      Car, si vous pardonnez aux hommes leurs fautes, votre Père céleste vous pardonnera aussi.     Mais si vous ne pardonnez pas aux hommes, votre Père non plus ne pardonnera pas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2026-11-05T01:04:28+01:00</dcterms:created>
  <dcterms:modified xsi:type="dcterms:W3CDTF">2026-11-05T01:04:28+01:00</dcterms:modified>
</cp:coreProperties>
</file>

<file path=docProps/custom.xml><?xml version="1.0" encoding="utf-8"?>
<Properties xmlns="http://schemas.openxmlformats.org/officeDocument/2006/custom-properties" xmlns:vt="http://schemas.openxmlformats.org/officeDocument/2006/docPropsVTypes"/>
</file>