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juin 2016
11ème dimanche du Temps Ordinaire
</w:t>
      </w:r>
      <w:bookmarkEnd w:id="0"/>
    </w:p>
    <w:p>
      <w:pPr>
        <w:pStyle w:val="Heading2"/>
      </w:pPr>
      <w:bookmarkStart w:id="1" w:name="_Toc1"/>
      <w:r>
        <w:t>Lectures de la messe</w:t>
      </w:r>
      <w:bookmarkEnd w:id="1"/>
    </w:p>
    <w:p>
      <w:pPr>
        <w:pStyle w:val="Heading3"/>
      </w:pPr>
      <w:bookmarkStart w:id="2" w:name="_Toc2"/>
      <w:r>
        <w:t>Première lecture (2 S 12, 7-10.13)</w:t>
      </w:r>
      <w:bookmarkEnd w:id="2"/>
    </w:p>
    <w:p>
      <w:pPr/>
      <w:r>
        <w:rPr/>
        <w:t xml:space="preserve">En ces jours-là, après le péché de David,     le prophète Nathan lui dit : « Ainsi parle le Seigneur Dieu d’Israël : Je t’ai consacré comme roi d’Israël, je t’ai délivré de la main de Saül,     puis je t’ai donné la maison de ton maître, j’ai mis dans tes bras les femmes de ton maître ; je t’ai donné la maison d’Israël et de Juda et, si ce n’est pas assez, j’ajouterai encore autant.     Pourquoi donc as-tu méprisé le Seigneur en faisant ce qui est mal à ses yeux ? Tu as frappé par l’épée Ourias le Hittite ; sa femme, tu l’as prise pour femme ; lui, tu l’as fait périr par l’épée des fils d’Ammone.     Désormais, l’épée ne s’écartera plus jamais de ta maison, parce que tu m’as méprisé et que tu as pris la femme d’Ourias le Hittite pour qu’elle devienne ta femme. » David dit à Nathan : « J’ai péché contre le Seigneur ! » Nathan lui répondit : « Le Seigneur a passé sur ton péché, tu ne mourras pas. »       – Parole du Seigneur.
</w:t>
      </w:r>
    </w:p>
    <w:p>
      <w:pPr>
        <w:pStyle w:val="Heading3"/>
      </w:pPr>
      <w:bookmarkStart w:id="3" w:name="_Toc3"/>
      <w:r>
        <w:t>Psaume (Ps  31 (32), 1-2, 5abcd, 5ef.7, 10bc-11)</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Tu es un refuge pour moi, mon abri dans la détresse, de chants de délivrance, tu m’as entouré.  L’amour du Seigneur entourera ceux qui comptent sur lui. Que le Seigneur soit votre joie, hommes justes ! Hommes droits, chantez votre allégresse !
</w:t>
      </w:r>
    </w:p>
    <w:p>
      <w:pPr>
        <w:pStyle w:val="Heading3"/>
      </w:pPr>
      <w:bookmarkStart w:id="4" w:name="_Toc4"/>
      <w:r>
        <w:t>Deuxième lecture (Ga 2, 16.19-21)</w:t>
      </w:r>
      <w:bookmarkEnd w:id="4"/>
    </w:p>
    <w:p>
      <w:pPr/>
      <w:r>
        <w:rPr/>
        <w:t xml:space="preserve">Frères,     nous avons reconnu que ce n’est pas en pratiquant la loi de Moïse que l’homme devient juste devant Dieu, mais seulement par la foi en Jésus Christ ; c’est pourquoi nous avons cru, nous aussi, au Christ Jésus pour devenir des justes par la foi au Christ, et non par la pratique de la Loi, puisque, par la pratique de la Loi, personne ne deviendra juste.     Par la Loi, je suis mort à la Loi afin de vivre pour Dieu ; avec le Christ, je suis crucifié.     Je vis, mais ce n’est plus moi, c’est le Christ qui vit en moi. Ce que je vis aujourd’hui dans la chair, je le vis dans la foi au Fils de Dieu qui m’a aimé et s’est livré lui-même pour moi.     Il n’est pas question pour moi de rejeter la grâce de Dieu. En effet, si c’était par la Loi qu’on devient juste, alors le Christ serait mort pour rien.       – Parole du Seigneur.
</w:t>
      </w:r>
    </w:p>
    <w:p>
      <w:pPr>
        <w:pStyle w:val="Heading3"/>
      </w:pPr>
      <w:bookmarkStart w:id="5" w:name="_Toc5"/>
      <w:r>
        <w:t>Évangile (Lc 7, 36 – 8, 3)</w:t>
      </w:r>
      <w:bookmarkEnd w:id="5"/>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Ensuite,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OU LECTURE BREVE
</w:t>
      </w:r>
    </w:p>
    <w:p>
      <w:pPr>
        <w:pStyle w:val="Heading3"/>
      </w:pPr>
      <w:bookmarkStart w:id="6" w:name="_Toc6"/>
      <w:r>
        <w:t>Évangile (Lc 7, 36-50)</w:t>
      </w:r>
      <w:bookmarkEnd w:id="6"/>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2026-10-27T18:49:35+01:00</dcterms:created>
  <dcterms:modified xsi:type="dcterms:W3CDTF">2026-10-27T18:49:35+01:00</dcterms:modified>
</cp:coreProperties>
</file>

<file path=docProps/custom.xml><?xml version="1.0" encoding="utf-8"?>
<Properties xmlns="http://schemas.openxmlformats.org/officeDocument/2006/custom-properties" xmlns:vt="http://schemas.openxmlformats.org/officeDocument/2006/docPropsVTypes"/>
</file>