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28 avril 2016
Jeudi, 5ème Semaine du Temps Pascal
S. Pierre Chanel, prêtre et martyr.S. Louis-Marie Grignon de Montfort, prêtre
Mémoire facultative</w:t>
      </w:r>
      <w:bookmarkEnd w:id="0"/>
    </w:p>
    <w:p>
      <w:pPr>
        <w:pStyle w:val="Heading2"/>
      </w:pPr>
      <w:bookmarkStart w:id="1" w:name="_Toc1"/>
      <w:r>
        <w:t>Lectures de la messe</w:t>
      </w:r>
      <w:bookmarkEnd w:id="1"/>
    </w:p>
    <w:p>
      <w:pPr>
        <w:pStyle w:val="Heading3"/>
      </w:pPr>
      <w:bookmarkStart w:id="2" w:name="_Toc2"/>
      <w:r>
        <w:t>Première lecture (Ac 15, 7-21)</w:t>
      </w:r>
      <w:bookmarkEnd w:id="2"/>
    </w:p>
    <w:p>
      <w:pPr/>
      <w:r>
        <w:rPr/>
        <w:t xml:space="preserve">En ces jours-là, comme la conversion des païens provoquait, dans l’Église de Jérusalem, une intense discussion, Pierre se leva et leur dit : « Frères, vous savez bien comment Dieu, dans les premiers temps, a manifesté son choix parmi vous : c’est par ma bouche que les païens ont entendu la parole de l’Évangile et sont venus à la foi. Dieu, qui connaît les cœurs, leur a rendu témoignage en leur donnant l’Esprit Saint tout comme à nous ; sans faire aucune distinction entre eux et nous, il a purifié leurs cœurs par la foi. Maintenant, pourquoi donc mettez-vous Dieu à l’épreuve en plaçant sur la nuque des disciples un joug que nos pères et nous-mêmes n’avons pas eu la force de porter ? Oui, nous le croyons, c’est par la grâce du Seigneur Jésus que nous sommes sauvés, de la même manière qu’eux. » Toute la multitude garda le silence, puis on écouta Barnabé et Paul exposer tous les signes et les prodiges que Dieu avait accomplis grâce à eux parmi les nations. Quand ils eurent terminé, Jacques prit la parole et dit : « Frères, écoutez-moi. Simon-Pierre vous a exposé comment, dès le début, Dieu est intervenu pour prendre parmi les nations un peuple qui soit à son nom. Les paroles des prophètes s’accordent avec cela, puisqu’il est écrit : Après cela, je reviendrai pour reconstruire la demeure de David, qui s’est écroulée ; j’en reconstruirai les parties effondrées, je la redresserai ; alors le reste des hommes cherchera le Seigneur, oui, toutes les nations sur lesquelles mon nom a été invoqué, – déclare le Seigneur, qui fait ces choses connues depuis toujours. Dès lors, moi, j’estime qu’il ne faut pas tracasser ceux qui, venant des nations, se tournent vers Dieu, mais écrivons-leur de s’abstenir des souillures des idoles, des unions illégitimes, de la viande non saignée et du sang. Car, depuis les temps les plus anciens, Moïse a, dans chaque ville, des gens qui proclament sa Loi, puisque, dans les synagogues, on en fait la lecture chaque sabbat. » – Parole du Seigneur.
</w:t>
      </w:r>
    </w:p>
    <w:p>
      <w:pPr>
        <w:pStyle w:val="Heading3"/>
      </w:pPr>
      <w:bookmarkStart w:id="3" w:name="_Toc3"/>
      <w:r>
        <w:t>Psaume (95 (96), 1-2a, 2b-3, 10)</w:t>
      </w:r>
      <w:bookmarkEnd w:id="3"/>
    </w:p>
    <w:p>
      <w:pPr/>
      <w:r>
        <w:rPr/>
        <w:t xml:space="preserve">Chantez au Seigneur un chant nouveau, chantez au Seigneur, terre entière, chantez au Seigneur et bénissez son nom ! De jour en jour, proclamez son salut, racontez à tous les peuples sa gloire, à toutes les nations ses merveilles ! Allez dire aux nations : « Le Seigneur est roi ! » Le monde, inébranlable, tient bon. Il gouverne les peuples avec droiture.
</w:t>
      </w:r>
    </w:p>
    <w:p>
      <w:pPr>
        <w:pStyle w:val="Heading3"/>
      </w:pPr>
      <w:bookmarkStart w:id="4" w:name="_Toc4"/>
      <w:r>
        <w:t>Évangile (Jn 15, 9-11)</w:t>
      </w:r>
      <w:bookmarkEnd w:id="4"/>
    </w:p>
    <w:p>
      <w:pPr/>
      <w:r>
        <w:rPr/>
        <w:t xml:space="preserve">En ce temps-là, Jésus disait à ses disciples : « Comme le Père m’a aimé, moi aussi je vous ai aimés. Demeurez dans mon amour. Si vous gardez mes commandements, vous demeurerez dans mon amour, comme moi, j’ai gardé les commandements de mon Père, et je demeure dans son amour. Je vous ai dit cela pour que ma joie soit en vous, et que votre joie soit parfaite.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2026-09-23T20:33:45+02:00</dcterms:created>
  <dcterms:modified xsi:type="dcterms:W3CDTF">2026-09-23T20:33:45+02:00</dcterms:modified>
</cp:coreProperties>
</file>

<file path=docProps/custom.xml><?xml version="1.0" encoding="utf-8"?>
<Properties xmlns="http://schemas.openxmlformats.org/officeDocument/2006/custom-properties" xmlns:vt="http://schemas.openxmlformats.org/officeDocument/2006/docPropsVTypes"/>
</file>