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avril 2016
Vendredi,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9, 1-20)</w:t>
      </w:r>
      <w:bookmarkEnd w:id="2"/>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 Parole du Seigneur.
</w:t>
      </w:r>
    </w:p>
    <w:p>
      <w:pPr>
        <w:pStyle w:val="Heading3"/>
      </w:pPr>
      <w:bookmarkStart w:id="3" w:name="_Toc3"/>
      <w:r>
        <w:t>Psaume (116 (117), 1, 2)</w:t>
      </w:r>
      <w:bookmarkEnd w:id="3"/>
    </w:p>
    <w:p>
      <w:pPr/>
      <w:r>
        <w:rPr/>
        <w:t xml:space="preserve">Louez le Seigneur, tous les peuples ; fêtez-le, tous les pays !  Son amour envers nous s’est montré le plus fort ; éternelle est la fidélité du Seigneur !
</w:t>
      </w:r>
    </w:p>
    <w:p>
      <w:pPr>
        <w:pStyle w:val="Heading3"/>
      </w:pPr>
      <w:bookmarkStart w:id="4" w:name="_Toc4"/>
      <w:r>
        <w:t>Évangile (Jn 6, 52-59)</w:t>
      </w:r>
      <w:bookmarkEnd w:id="4"/>
    </w:p>
    <w:p>
      <w:pPr/>
      <w:r>
        <w:rPr/>
        <w:t xml:space="preserve">En ce temps-là,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Voilà ce que Jésus a dit alors qu’il enseignait à la synagogue de Capharnaüm.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2026-11-08T10:24:01+01:00</dcterms:created>
  <dcterms:modified xsi:type="dcterms:W3CDTF">2026-11-08T10:24:01+01:00</dcterms:modified>
</cp:coreProperties>
</file>

<file path=docProps/custom.xml><?xml version="1.0" encoding="utf-8"?>
<Properties xmlns="http://schemas.openxmlformats.org/officeDocument/2006/custom-properties" xmlns:vt="http://schemas.openxmlformats.org/officeDocument/2006/docPropsVTypes"/>
</file>