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mars 2016
Jeudi, 
Jeudi Saint
</w:t>
      </w:r>
      <w:bookmarkEnd w:id="0"/>
    </w:p>
    <w:p>
      <w:pPr>
        <w:pStyle w:val="Heading1"/>
      </w:pPr>
      <w:bookmarkStart w:id="1" w:name="_Toc1"/>
      <w:r>
        <w:t>Messe Chrismale</w:t>
      </w:r>
      <w:bookmarkEnd w:id="1"/>
    </w:p>
    <w:p>
      <w:pPr>
        <w:pStyle w:val="Heading3"/>
      </w:pPr>
      <w:bookmarkStart w:id="2" w:name="_Toc2"/>
      <w:r>
        <w:t>Première lecture (Is 61, 1-3a.6a.8b-9)</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et un jour de vengeance pour notre Dieu, consoler tous ceux qui sont en deuil, ceux qui sont en deuil dans Sion, mettre le diadème sur leur tête au lieu de la cendre, l’huile de joie au lieu du deuil, un habit de fête au lieu d’un esprit abattu. Vous serez appelés « Prêtres du Seigneur » ; on vous dira « Servants de notre Dieu ». Loyalement, je vous donnerai la récompense, je conclurai avec vous une alliance éternelle. Vos descendants seront connus parmi les nations, et votre postérité, au milieu des peuples. Qui les verra pourra reconnaître la descendance bénie du Seigneur.  – Parole du Seigneur.
</w:t>
      </w:r>
    </w:p>
    <w:p>
      <w:pPr>
        <w:pStyle w:val="Heading3"/>
      </w:pPr>
      <w:bookmarkStart w:id="3" w:name="_Toc3"/>
      <w:r>
        <w:t>Psaume (88 (89), 20ab.21, 22.25, 27.29)</w:t>
      </w:r>
      <w:bookmarkEnd w:id="3"/>
    </w:p>
    <w:p>
      <w:pPr/>
      <w:r>
        <w:rPr/>
        <w:t xml:space="preserve">Autrefois, tu as parlé à tes amis, dans une vision tu leur as dit : « J’ai trouvé David, mon serviteur, je l’ai sacré avec mon huile sainte.  « Ma main sera pour toujours avec lui, mon bras fortifiera son courage. Mon amour et ma fidélité sont avec lui, mon nom accroît sa vigueur.  « Il me dira : “Tu es mon Père, mon Dieu, mon roc et mon salut !” Sans fin je lui garderai mon amour, mon alliance avec lui sera fidèle. »
</w:t>
      </w:r>
    </w:p>
    <w:p>
      <w:pPr>
        <w:pStyle w:val="Heading3"/>
      </w:pPr>
      <w:bookmarkStart w:id="4" w:name="_Toc4"/>
      <w:r>
        <w:t>Deuxième lecture (Ap 1, 5-8)</w:t>
      </w:r>
      <w:bookmarkEnd w:id="4"/>
    </w:p>
    <w:p>
      <w:pPr/>
      <w:r>
        <w:rPr/>
        <w:t xml:space="preserve">Que la grâce et la paix vous soient données de la part de Jésus Christ, le témoin fidèle, le premier-né des morts, le prince des rois de la terre.  À lui qui nous aime, qui nous a délivrés de nos péchés par son sang, qui a fait de nous un royaume et des prêtres pour son Dieu et Père, à lui, la gloire et la souveraineté pour les siècles des siècles. Amen. Voici qu’il vient avec les nuées, tout œil le verra, ils le verront, ceux qui l’ont transpercé ; et sur lui se lamenteront toutes les tribus de la terre. Oui ! Amen !  Moi, je suis l’Alpha et l’Oméga, dit le Seigneur Dieu, Celui qui est, qui était et qui vient, le Souverain de l’univers.  – Parole du Seigneur.
</w:t>
      </w:r>
    </w:p>
    <w:p>
      <w:pPr>
        <w:pStyle w:val="Heading3"/>
      </w:pPr>
      <w:bookmarkStart w:id="5" w:name="_Toc5"/>
      <w:r>
        <w:t>Évangile (Lc 4, 16-21)</w:t>
      </w:r>
      <w:bookmarkEnd w:id="5"/>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p>
      <w:pPr>
        <w:pStyle w:val="Heading1"/>
      </w:pPr>
      <w:bookmarkStart w:id="6" w:name="_Toc6"/>
      <w:r>
        <w:t>Messe du soir EN MÉMOIRE DE LA CÈNE DU SEIGNEUR</w:t>
      </w:r>
      <w:bookmarkEnd w:id="6"/>
    </w:p>
    <w:p>
      <w:pPr>
        <w:pStyle w:val="Heading3"/>
      </w:pPr>
      <w:bookmarkStart w:id="7" w:name="_Toc7"/>
      <w:r>
        <w:t>Première lecture (Ex 12, 1-8.11-14)</w:t>
      </w:r>
      <w:bookmarkEnd w:id="7"/>
    </w:p>
    <w:p>
      <w:pPr/>
      <w:r>
        <w:rPr/>
        <w:t xml:space="preserve">En ces jours-là,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8" w:name="_Toc8"/>
      <w:r>
        <w:t>Psaume (115 (116b), 12-13, 15-16ac, 17-18)</w:t>
      </w:r>
      <w:bookmarkEnd w:id="8"/>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9" w:name="_Toc9"/>
      <w:r>
        <w:t>Deuxième lecture (1 Co 11, 23-26)</w:t>
      </w:r>
      <w:bookmarkEnd w:id="9"/>
    </w:p>
    <w:p>
      <w:pPr/>
      <w:r>
        <w:rPr/>
        <w:t xml:space="preserve">Frères, moi, Paul,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10" w:name="_Toc10"/>
      <w:r>
        <w:t>Évangile (Jn 13, 1-15)</w:t>
      </w:r>
      <w:bookmarkEnd w:id="10"/>
    </w:p>
    <w:p>
      <w:pPr/>
      <w:r>
        <w:rPr/>
        <w:t xml:space="preserve">Avant la fête de la Pâque, sachant que l’heure était venue pour lui de passer de ce monde à son Père, Jésus, ayant aimé les siens qui étaient dans le monde, les aima jusqu’au bout.  Au cours du repas, alors que le diable a déjà mis dans le cœur de Judas, fils de Simon l’Iscariote, l’intention de le livrer, Jésus, sachant que le Père a tout remis entre ses mains, qu’il est sorti de Dieu et qu’il s’en va vers Dieu, se lève de table, dépose son vêtement, et prend un linge qu’il se noue à la ceinture ; puis il verse de l’eau dans un bassin. Alors il se mit à laver les pieds des disciples et à les essuyer avec le linge qu’il avait à la ceinture. Il arrive donc à Simon-Pierre, qui lui dit : « C’est toi, Seigneur, qui me laves les pieds ? » Jésus lui répondit : « Ce que je veux faire, tu ne le sais pas maintenant ; plus tard tu comprendras. » Pierre lui dit : « Tu ne me laveras pas les pieds ; non, jamais ! » Jésus lui répondit : « Si je ne te lave pas, tu n’auras pas de part avec moi. » Simon-Pierre lui dit : « Alors, Seigneur, pas seulement les pieds, mais aussi les mains et la tête ! » Jésus lui dit : « Quand on vient de prendre un bain, on n’a pas besoin de se laver, sinon les pieds : on est pur tout entier. Vous-mêmes, vous êtes purs, mais non pas tous. » Il savait bien qui allait le livrer ; et c’est pourquoi il disait : « Vous n’êtes pas tous purs. »  Quand il leur eut lavé les pieds, il reprit son vêtement, se remit à table et leur dit : « Comprenez-vous ce que je viens de faire pour vous ? Vous m’appelez “Maître” et “Seigneur”, et vous avez raison, car vraiment je le suis. Si donc moi, le Seigneur et le Maître, je vous ai lavé les pieds, vous aussi, vous devez vous laver les pieds les uns aux autres. C’est un exemple que je vous ai donné afin que vous fassiez, vous aussi, comme j’ai fait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2026-11-05T01:21:38+01:00</dcterms:created>
  <dcterms:modified xsi:type="dcterms:W3CDTF">2026-11-05T01:21:38+01:00</dcterms:modified>
</cp:coreProperties>
</file>

<file path=docProps/custom.xml><?xml version="1.0" encoding="utf-8"?>
<Properties xmlns="http://schemas.openxmlformats.org/officeDocument/2006/custom-properties" xmlns:vt="http://schemas.openxmlformats.org/officeDocument/2006/docPropsVTypes"/>
</file>